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241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890332" cy="877824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33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  <w:sz w:val="21"/>
        </w:rPr>
      </w:pPr>
    </w:p>
    <w:p>
      <w:pPr>
        <w:spacing w:after="0"/>
        <w:rPr>
          <w:rFonts w:ascii="Times New Roman"/>
          <w:sz w:val="21"/>
        </w:rPr>
        <w:sectPr>
          <w:type w:val="continuous"/>
          <w:pgSz w:w="12240" w:h="15840"/>
          <w:pgMar w:top="620" w:bottom="280" w:left="1220" w:right="1340"/>
        </w:sect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8"/>
        <w:rPr>
          <w:rFonts w:ascii="Times New Roman"/>
          <w:sz w:val="14"/>
        </w:rPr>
      </w:pPr>
    </w:p>
    <w:p>
      <w:pPr>
        <w:spacing w:before="0"/>
        <w:ind w:left="84" w:right="10" w:firstLine="0"/>
        <w:jc w:val="center"/>
        <w:rPr>
          <w:rFonts w:ascii="Courier New"/>
          <w:b/>
          <w:sz w:val="17"/>
        </w:rPr>
      </w:pPr>
      <w:r>
        <w:rPr>
          <w:rFonts w:ascii="Courier New"/>
          <w:b/>
          <w:color w:val="333333"/>
          <w:w w:val="140"/>
          <w:sz w:val="17"/>
        </w:rPr>
        <w:t>BRANDON</w:t>
      </w:r>
      <w:r>
        <w:rPr>
          <w:rFonts w:ascii="Courier New"/>
          <w:b/>
          <w:color w:val="333333"/>
          <w:spacing w:val="-62"/>
          <w:w w:val="140"/>
          <w:sz w:val="17"/>
        </w:rPr>
        <w:t> </w:t>
      </w:r>
      <w:r>
        <w:rPr>
          <w:rFonts w:ascii="Courier New"/>
          <w:b/>
          <w:color w:val="333333"/>
          <w:spacing w:val="-2"/>
          <w:w w:val="140"/>
          <w:sz w:val="17"/>
        </w:rPr>
        <w:t>JOHNSON</w:t>
      </w:r>
    </w:p>
    <w:p>
      <w:pPr>
        <w:spacing w:before="6"/>
        <w:ind w:left="84" w:right="6" w:firstLine="0"/>
        <w:jc w:val="center"/>
        <w:rPr>
          <w:rFonts w:ascii="Times New Roman"/>
          <w:sz w:val="13"/>
        </w:rPr>
      </w:pPr>
      <w:r>
        <w:rPr>
          <w:rFonts w:ascii="Times New Roman"/>
          <w:color w:val="333333"/>
          <w:spacing w:val="-4"/>
          <w:w w:val="95"/>
          <w:sz w:val="13"/>
        </w:rPr>
        <w:t>MAYOR</w:t>
      </w:r>
    </w:p>
    <w:p>
      <w:pPr>
        <w:pStyle w:val="Heading1"/>
        <w:ind w:right="3106"/>
      </w:pPr>
      <w:r>
        <w:rPr>
          <w:b w:val="0"/>
        </w:rPr>
        <w:br w:type="column"/>
      </w:r>
      <w:r>
        <w:rPr>
          <w:color w:val="333333"/>
          <w:w w:val="125"/>
        </w:rPr>
        <w:t>OFFICE</w:t>
      </w:r>
      <w:r>
        <w:rPr>
          <w:color w:val="333333"/>
          <w:spacing w:val="16"/>
          <w:w w:val="125"/>
        </w:rPr>
        <w:t>  </w:t>
      </w:r>
      <w:r>
        <w:rPr>
          <w:color w:val="333333"/>
          <w:w w:val="125"/>
        </w:rPr>
        <w:t>OF</w:t>
      </w:r>
      <w:r>
        <w:rPr>
          <w:color w:val="333333"/>
          <w:spacing w:val="17"/>
          <w:w w:val="125"/>
        </w:rPr>
        <w:t>  </w:t>
      </w:r>
      <w:r>
        <w:rPr>
          <w:color w:val="333333"/>
          <w:w w:val="125"/>
        </w:rPr>
        <w:t>THE</w:t>
      </w:r>
      <w:r>
        <w:rPr>
          <w:color w:val="333333"/>
          <w:spacing w:val="79"/>
          <w:w w:val="125"/>
        </w:rPr>
        <w:t> </w:t>
      </w:r>
      <w:r>
        <w:rPr>
          <w:color w:val="333333"/>
          <w:spacing w:val="-2"/>
          <w:w w:val="125"/>
        </w:rPr>
        <w:t>MAYOR</w:t>
      </w:r>
    </w:p>
    <w:p>
      <w:pPr>
        <w:spacing w:before="156"/>
        <w:ind w:left="102" w:right="3096" w:firstLine="0"/>
        <w:jc w:val="center"/>
        <w:rPr>
          <w:rFonts w:ascii="Courier New"/>
          <w:b/>
          <w:sz w:val="17"/>
        </w:rPr>
      </w:pPr>
      <w:r>
        <w:rPr>
          <w:rFonts w:ascii="Courier New"/>
          <w:b/>
          <w:color w:val="333333"/>
          <w:w w:val="120"/>
          <w:sz w:val="17"/>
        </w:rPr>
        <w:t>CITY</w:t>
      </w:r>
      <w:r>
        <w:rPr>
          <w:rFonts w:ascii="Courier New"/>
          <w:b/>
          <w:color w:val="333333"/>
          <w:spacing w:val="-45"/>
          <w:w w:val="120"/>
          <w:sz w:val="17"/>
        </w:rPr>
        <w:t> </w:t>
      </w:r>
      <w:r>
        <w:rPr>
          <w:rFonts w:ascii="Courier New"/>
          <w:b/>
          <w:color w:val="333333"/>
          <w:w w:val="120"/>
          <w:sz w:val="17"/>
        </w:rPr>
        <w:t>OF</w:t>
      </w:r>
      <w:r>
        <w:rPr>
          <w:rFonts w:ascii="Courier New"/>
          <w:b/>
          <w:color w:val="333333"/>
          <w:spacing w:val="-23"/>
          <w:w w:val="120"/>
          <w:sz w:val="17"/>
        </w:rPr>
        <w:t> </w:t>
      </w:r>
      <w:r>
        <w:rPr>
          <w:rFonts w:ascii="Courier New"/>
          <w:b/>
          <w:color w:val="333333"/>
          <w:spacing w:val="-2"/>
          <w:w w:val="120"/>
          <w:sz w:val="17"/>
        </w:rPr>
        <w:t>CHICAGO</w:t>
      </w:r>
    </w:p>
    <w:p>
      <w:pPr>
        <w:pStyle w:val="BodyText"/>
        <w:rPr>
          <w:rFonts w:ascii="Courier New"/>
          <w:b/>
          <w:sz w:val="18"/>
        </w:rPr>
      </w:pPr>
    </w:p>
    <w:p>
      <w:pPr>
        <w:pStyle w:val="BodyText"/>
        <w:rPr>
          <w:rFonts w:ascii="Courier New"/>
          <w:b/>
          <w:sz w:val="18"/>
        </w:rPr>
      </w:pPr>
    </w:p>
    <w:p>
      <w:pPr>
        <w:pStyle w:val="BodyText"/>
        <w:spacing w:before="9"/>
        <w:rPr>
          <w:rFonts w:ascii="Courier New"/>
          <w:b/>
          <w:sz w:val="22"/>
        </w:rPr>
      </w:pPr>
    </w:p>
    <w:p>
      <w:pPr>
        <w:spacing w:before="1"/>
        <w:ind w:left="1230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333333"/>
          <w:sz w:val="23"/>
        </w:rPr>
        <w:t>November</w:t>
      </w:r>
      <w:r>
        <w:rPr>
          <w:rFonts w:ascii="Times New Roman"/>
          <w:color w:val="333333"/>
          <w:spacing w:val="67"/>
          <w:sz w:val="23"/>
        </w:rPr>
        <w:t> </w:t>
      </w:r>
      <w:r>
        <w:rPr>
          <w:rFonts w:ascii="Times New Roman"/>
          <w:color w:val="333333"/>
          <w:sz w:val="23"/>
        </w:rPr>
        <w:t>I,</w:t>
      </w:r>
      <w:r>
        <w:rPr>
          <w:rFonts w:ascii="Times New Roman"/>
          <w:color w:val="333333"/>
          <w:spacing w:val="24"/>
          <w:sz w:val="23"/>
        </w:rPr>
        <w:t> </w:t>
      </w:r>
      <w:r>
        <w:rPr>
          <w:rFonts w:ascii="Times New Roman"/>
          <w:color w:val="333333"/>
          <w:spacing w:val="-4"/>
          <w:sz w:val="23"/>
        </w:rPr>
        <w:t>2023</w:t>
      </w:r>
    </w:p>
    <w:p>
      <w:pPr>
        <w:spacing w:after="0"/>
        <w:jc w:val="left"/>
        <w:rPr>
          <w:rFonts w:ascii="Times New Roman"/>
          <w:sz w:val="23"/>
        </w:rPr>
        <w:sectPr>
          <w:type w:val="continuous"/>
          <w:pgSz w:w="12240" w:h="15840"/>
          <w:pgMar w:top="620" w:bottom="280" w:left="1220" w:right="1340"/>
          <w:cols w:num="2" w:equalWidth="0">
            <w:col w:w="2202" w:space="989"/>
            <w:col w:w="6489"/>
          </w:cols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line="249" w:lineRule="auto" w:before="91"/>
        <w:ind w:left="997" w:right="4436" w:hanging="730"/>
        <w:jc w:val="left"/>
        <w:rPr>
          <w:rFonts w:ascii="Times New Roman"/>
          <w:sz w:val="23"/>
        </w:rPr>
      </w:pPr>
      <w:r>
        <w:rPr>
          <w:rFonts w:ascii="Times New Roman"/>
          <w:color w:val="333333"/>
          <w:w w:val="105"/>
          <w:sz w:val="23"/>
        </w:rPr>
        <w:t>TO</w:t>
      </w:r>
      <w:r>
        <w:rPr>
          <w:rFonts w:ascii="Times New Roman"/>
          <w:color w:val="333333"/>
          <w:spacing w:val="-16"/>
          <w:w w:val="105"/>
          <w:sz w:val="23"/>
        </w:rPr>
        <w:t> </w:t>
      </w:r>
      <w:r>
        <w:rPr>
          <w:rFonts w:ascii="Times New Roman"/>
          <w:color w:val="333333"/>
          <w:w w:val="105"/>
          <w:sz w:val="23"/>
        </w:rPr>
        <w:t>THE</w:t>
      </w:r>
      <w:r>
        <w:rPr>
          <w:rFonts w:ascii="Times New Roman"/>
          <w:color w:val="333333"/>
          <w:spacing w:val="-11"/>
          <w:w w:val="105"/>
          <w:sz w:val="23"/>
        </w:rPr>
        <w:t> </w:t>
      </w:r>
      <w:r>
        <w:rPr>
          <w:rFonts w:ascii="Times New Roman"/>
          <w:color w:val="333333"/>
          <w:w w:val="105"/>
          <w:sz w:val="23"/>
        </w:rPr>
        <w:t>HONORABLE,</w:t>
      </w:r>
      <w:r>
        <w:rPr>
          <w:rFonts w:ascii="Times New Roman"/>
          <w:color w:val="333333"/>
          <w:spacing w:val="-9"/>
          <w:w w:val="105"/>
          <w:sz w:val="23"/>
        </w:rPr>
        <w:t> </w:t>
      </w:r>
      <w:r>
        <w:rPr>
          <w:rFonts w:ascii="Times New Roman"/>
          <w:color w:val="333333"/>
          <w:w w:val="105"/>
          <w:sz w:val="23"/>
        </w:rPr>
        <w:t>THE</w:t>
      </w:r>
      <w:r>
        <w:rPr>
          <w:rFonts w:ascii="Times New Roman"/>
          <w:color w:val="333333"/>
          <w:spacing w:val="-15"/>
          <w:w w:val="105"/>
          <w:sz w:val="23"/>
        </w:rPr>
        <w:t> </w:t>
      </w:r>
      <w:r>
        <w:rPr>
          <w:rFonts w:ascii="Times New Roman"/>
          <w:color w:val="333333"/>
          <w:w w:val="105"/>
          <w:sz w:val="23"/>
        </w:rPr>
        <w:t>CITY</w:t>
      </w:r>
      <w:r>
        <w:rPr>
          <w:rFonts w:ascii="Times New Roman"/>
          <w:color w:val="333333"/>
          <w:spacing w:val="-10"/>
          <w:w w:val="105"/>
          <w:sz w:val="23"/>
        </w:rPr>
        <w:t> </w:t>
      </w:r>
      <w:r>
        <w:rPr>
          <w:rFonts w:ascii="Times New Roman"/>
          <w:color w:val="333333"/>
          <w:w w:val="105"/>
          <w:sz w:val="23"/>
        </w:rPr>
        <w:t>COUNCIL OF THE CITY OF CHICAGO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spacing w:before="0"/>
        <w:ind w:left="270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333333"/>
          <w:w w:val="105"/>
          <w:sz w:val="23"/>
        </w:rPr>
        <w:t>Ladies</w:t>
      </w:r>
      <w:r>
        <w:rPr>
          <w:rFonts w:ascii="Times New Roman"/>
          <w:color w:val="333333"/>
          <w:spacing w:val="-7"/>
          <w:w w:val="105"/>
          <w:sz w:val="23"/>
        </w:rPr>
        <w:t> </w:t>
      </w:r>
      <w:r>
        <w:rPr>
          <w:rFonts w:ascii="Times New Roman"/>
          <w:color w:val="333333"/>
          <w:w w:val="105"/>
          <w:sz w:val="23"/>
        </w:rPr>
        <w:t>and</w:t>
      </w:r>
      <w:r>
        <w:rPr>
          <w:rFonts w:ascii="Times New Roman"/>
          <w:color w:val="333333"/>
          <w:spacing w:val="-7"/>
          <w:w w:val="105"/>
          <w:sz w:val="23"/>
        </w:rPr>
        <w:t> </w:t>
      </w:r>
      <w:r>
        <w:rPr>
          <w:rFonts w:ascii="Times New Roman"/>
          <w:color w:val="333333"/>
          <w:spacing w:val="-2"/>
          <w:w w:val="105"/>
          <w:sz w:val="23"/>
        </w:rPr>
        <w:t>Gentlemen:</w:t>
      </w: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spacing w:line="249" w:lineRule="auto" w:before="0"/>
        <w:ind w:left="262" w:right="8" w:firstLine="732"/>
        <w:jc w:val="left"/>
        <w:rPr>
          <w:rFonts w:ascii="Times New Roman"/>
          <w:sz w:val="23"/>
        </w:rPr>
      </w:pPr>
      <w:r>
        <w:rPr>
          <w:rFonts w:ascii="Times New Roman"/>
          <w:color w:val="333333"/>
          <w:w w:val="105"/>
          <w:sz w:val="23"/>
        </w:rPr>
        <w:t>At</w:t>
      </w:r>
      <w:r>
        <w:rPr>
          <w:rFonts w:ascii="Times New Roman"/>
          <w:color w:val="333333"/>
          <w:spacing w:val="-11"/>
          <w:w w:val="105"/>
          <w:sz w:val="23"/>
        </w:rPr>
        <w:t> </w:t>
      </w:r>
      <w:r>
        <w:rPr>
          <w:rFonts w:ascii="Times New Roman"/>
          <w:color w:val="333333"/>
          <w:w w:val="105"/>
          <w:sz w:val="23"/>
        </w:rPr>
        <w:t>the</w:t>
      </w:r>
      <w:r>
        <w:rPr>
          <w:rFonts w:ascii="Times New Roman"/>
          <w:color w:val="333333"/>
          <w:spacing w:val="-11"/>
          <w:w w:val="105"/>
          <w:sz w:val="23"/>
        </w:rPr>
        <w:t> </w:t>
      </w:r>
      <w:r>
        <w:rPr>
          <w:rFonts w:ascii="Times New Roman"/>
          <w:color w:val="333333"/>
          <w:w w:val="105"/>
          <w:sz w:val="23"/>
        </w:rPr>
        <w:t>request</w:t>
      </w:r>
      <w:r>
        <w:rPr>
          <w:rFonts w:ascii="Times New Roman"/>
          <w:color w:val="333333"/>
          <w:spacing w:val="-11"/>
          <w:w w:val="105"/>
          <w:sz w:val="23"/>
        </w:rPr>
        <w:t> </w:t>
      </w:r>
      <w:r>
        <w:rPr>
          <w:rFonts w:ascii="Times New Roman"/>
          <w:color w:val="333333"/>
          <w:w w:val="105"/>
          <w:sz w:val="23"/>
        </w:rPr>
        <w:t>of</w:t>
      </w:r>
      <w:r>
        <w:rPr>
          <w:rFonts w:ascii="Times New Roman"/>
          <w:color w:val="333333"/>
          <w:spacing w:val="-16"/>
          <w:w w:val="105"/>
          <w:sz w:val="23"/>
        </w:rPr>
        <w:t> </w:t>
      </w:r>
      <w:r>
        <w:rPr>
          <w:rFonts w:ascii="Times New Roman"/>
          <w:color w:val="333333"/>
          <w:w w:val="105"/>
          <w:sz w:val="23"/>
        </w:rPr>
        <w:t>the</w:t>
      </w:r>
      <w:r>
        <w:rPr>
          <w:rFonts w:ascii="Times New Roman"/>
          <w:color w:val="333333"/>
          <w:spacing w:val="-12"/>
          <w:w w:val="105"/>
          <w:sz w:val="23"/>
        </w:rPr>
        <w:t> </w:t>
      </w:r>
      <w:r>
        <w:rPr>
          <w:rFonts w:ascii="Times New Roman"/>
          <w:color w:val="333333"/>
          <w:w w:val="105"/>
          <w:sz w:val="23"/>
        </w:rPr>
        <w:t>Commissioner</w:t>
      </w:r>
      <w:r>
        <w:rPr>
          <w:rFonts w:ascii="Times New Roman"/>
          <w:color w:val="333333"/>
          <w:w w:val="105"/>
          <w:sz w:val="23"/>
        </w:rPr>
        <w:t> of</w:t>
      </w:r>
      <w:r>
        <w:rPr>
          <w:rFonts w:ascii="Times New Roman"/>
          <w:color w:val="333333"/>
          <w:spacing w:val="-10"/>
          <w:w w:val="105"/>
          <w:sz w:val="23"/>
        </w:rPr>
        <w:t> </w:t>
      </w:r>
      <w:r>
        <w:rPr>
          <w:rFonts w:ascii="Times New Roman"/>
          <w:color w:val="333333"/>
          <w:w w:val="105"/>
          <w:sz w:val="23"/>
        </w:rPr>
        <w:t>Planning</w:t>
      </w:r>
      <w:r>
        <w:rPr>
          <w:rFonts w:ascii="Times New Roman"/>
          <w:color w:val="333333"/>
          <w:spacing w:val="-8"/>
          <w:w w:val="105"/>
          <w:sz w:val="23"/>
        </w:rPr>
        <w:t> </w:t>
      </w:r>
      <w:r>
        <w:rPr>
          <w:rFonts w:ascii="Times New Roman"/>
          <w:color w:val="333333"/>
          <w:w w:val="105"/>
          <w:sz w:val="23"/>
        </w:rPr>
        <w:t>and</w:t>
      </w:r>
      <w:r>
        <w:rPr>
          <w:rFonts w:ascii="Times New Roman"/>
          <w:color w:val="333333"/>
          <w:spacing w:val="-11"/>
          <w:w w:val="105"/>
          <w:sz w:val="23"/>
        </w:rPr>
        <w:t> </w:t>
      </w:r>
      <w:r>
        <w:rPr>
          <w:rFonts w:ascii="Times New Roman"/>
          <w:color w:val="333333"/>
          <w:w w:val="105"/>
          <w:sz w:val="23"/>
        </w:rPr>
        <w:t>Development,</w:t>
      </w:r>
      <w:r>
        <w:rPr>
          <w:rFonts w:ascii="Times New Roman"/>
          <w:color w:val="333333"/>
          <w:spacing w:val="5"/>
          <w:w w:val="105"/>
          <w:sz w:val="23"/>
        </w:rPr>
        <w:t> </w:t>
      </w:r>
      <w:r>
        <w:rPr>
          <w:rFonts w:ascii="Times New Roman"/>
          <w:color w:val="333333"/>
          <w:w w:val="105"/>
          <w:sz w:val="23"/>
        </w:rPr>
        <w:t>I</w:t>
      </w:r>
      <w:r>
        <w:rPr>
          <w:rFonts w:ascii="Times New Roman"/>
          <w:color w:val="333333"/>
          <w:spacing w:val="-9"/>
          <w:w w:val="105"/>
          <w:sz w:val="23"/>
        </w:rPr>
        <w:t> </w:t>
      </w:r>
      <w:r>
        <w:rPr>
          <w:rFonts w:ascii="Times New Roman"/>
          <w:color w:val="333333"/>
          <w:w w:val="105"/>
          <w:sz w:val="23"/>
        </w:rPr>
        <w:t>transmit</w:t>
      </w:r>
      <w:r>
        <w:rPr>
          <w:rFonts w:ascii="Times New Roman"/>
          <w:color w:val="333333"/>
          <w:spacing w:val="-9"/>
          <w:w w:val="105"/>
          <w:sz w:val="23"/>
        </w:rPr>
        <w:t> </w:t>
      </w:r>
      <w:r>
        <w:rPr>
          <w:rFonts w:ascii="Times New Roman"/>
          <w:color w:val="333333"/>
          <w:w w:val="105"/>
          <w:sz w:val="23"/>
        </w:rPr>
        <w:t>herewith</w:t>
      </w:r>
      <w:r>
        <w:rPr>
          <w:rFonts w:ascii="Times New Roman"/>
          <w:color w:val="333333"/>
          <w:spacing w:val="-3"/>
          <w:w w:val="105"/>
          <w:sz w:val="23"/>
        </w:rPr>
        <w:t> </w:t>
      </w:r>
      <w:r>
        <w:rPr>
          <w:rFonts w:ascii="Times New Roman"/>
          <w:color w:val="333333"/>
          <w:w w:val="105"/>
          <w:sz w:val="23"/>
        </w:rPr>
        <w:t>an ordinance authorizing the</w:t>
      </w:r>
      <w:r>
        <w:rPr>
          <w:rFonts w:ascii="Times New Roman"/>
          <w:color w:val="333333"/>
          <w:spacing w:val="-10"/>
          <w:w w:val="105"/>
          <w:sz w:val="23"/>
        </w:rPr>
        <w:t> </w:t>
      </w:r>
      <w:r>
        <w:rPr>
          <w:rFonts w:ascii="Times New Roman"/>
          <w:color w:val="333333"/>
          <w:w w:val="105"/>
          <w:sz w:val="23"/>
        </w:rPr>
        <w:t>execution of</w:t>
      </w:r>
      <w:r>
        <w:rPr>
          <w:rFonts w:ascii="Times New Roman"/>
          <w:color w:val="333333"/>
          <w:spacing w:val="-12"/>
          <w:w w:val="105"/>
          <w:sz w:val="23"/>
        </w:rPr>
        <w:t> </w:t>
      </w:r>
      <w:r>
        <w:rPr>
          <w:rFonts w:ascii="Times New Roman"/>
          <w:color w:val="333333"/>
          <w:w w:val="105"/>
          <w:sz w:val="23"/>
        </w:rPr>
        <w:t>an</w:t>
      </w:r>
      <w:r>
        <w:rPr>
          <w:rFonts w:ascii="Times New Roman"/>
          <w:color w:val="333333"/>
          <w:spacing w:val="-4"/>
          <w:w w:val="105"/>
          <w:sz w:val="23"/>
        </w:rPr>
        <w:t> </w:t>
      </w:r>
      <w:r>
        <w:rPr>
          <w:rFonts w:ascii="Times New Roman"/>
          <w:color w:val="333333"/>
          <w:w w:val="105"/>
          <w:sz w:val="23"/>
        </w:rPr>
        <w:t>intergovernmental</w:t>
      </w:r>
      <w:r>
        <w:rPr>
          <w:rFonts w:ascii="Times New Roman"/>
          <w:color w:val="333333"/>
          <w:spacing w:val="-8"/>
          <w:w w:val="105"/>
          <w:sz w:val="23"/>
        </w:rPr>
        <w:t> </w:t>
      </w:r>
      <w:r>
        <w:rPr>
          <w:rFonts w:ascii="Times New Roman"/>
          <w:color w:val="333333"/>
          <w:w w:val="105"/>
          <w:sz w:val="23"/>
        </w:rPr>
        <w:t>agreement</w:t>
      </w:r>
      <w:r>
        <w:rPr>
          <w:rFonts w:ascii="Times New Roman"/>
          <w:color w:val="333333"/>
          <w:w w:val="105"/>
          <w:sz w:val="23"/>
        </w:rPr>
        <w:t> with</w:t>
      </w:r>
      <w:r>
        <w:rPr>
          <w:rFonts w:ascii="Times New Roman"/>
          <w:color w:val="333333"/>
          <w:spacing w:val="-4"/>
          <w:w w:val="105"/>
          <w:sz w:val="23"/>
        </w:rPr>
        <w:t> </w:t>
      </w:r>
      <w:r>
        <w:rPr>
          <w:rFonts w:ascii="Times New Roman"/>
          <w:color w:val="333333"/>
          <w:w w:val="105"/>
          <w:sz w:val="23"/>
        </w:rPr>
        <w:t>the</w:t>
      </w:r>
      <w:r>
        <w:rPr>
          <w:rFonts w:ascii="Times New Roman"/>
          <w:color w:val="333333"/>
          <w:spacing w:val="-8"/>
          <w:w w:val="105"/>
          <w:sz w:val="23"/>
        </w:rPr>
        <w:t> </w:t>
      </w:r>
      <w:r>
        <w:rPr>
          <w:rFonts w:ascii="Times New Roman"/>
          <w:color w:val="333333"/>
          <w:w w:val="105"/>
          <w:sz w:val="23"/>
        </w:rPr>
        <w:t>Chicago Board of Education to provide TIF</w:t>
      </w:r>
      <w:r>
        <w:rPr>
          <w:rFonts w:ascii="Times New Roman"/>
          <w:color w:val="333333"/>
          <w:spacing w:val="-4"/>
          <w:w w:val="105"/>
          <w:sz w:val="23"/>
        </w:rPr>
        <w:t> </w:t>
      </w:r>
      <w:r>
        <w:rPr>
          <w:rFonts w:ascii="Times New Roman"/>
          <w:color w:val="333333"/>
          <w:w w:val="105"/>
          <w:sz w:val="23"/>
        </w:rPr>
        <w:t>funds</w:t>
      </w:r>
      <w:r>
        <w:rPr>
          <w:rFonts w:ascii="Times New Roman"/>
          <w:color w:val="333333"/>
          <w:spacing w:val="-1"/>
          <w:w w:val="105"/>
          <w:sz w:val="23"/>
        </w:rPr>
        <w:t> </w:t>
      </w:r>
      <w:r>
        <w:rPr>
          <w:rFonts w:ascii="Times New Roman"/>
          <w:color w:val="333333"/>
          <w:w w:val="105"/>
          <w:sz w:val="23"/>
        </w:rPr>
        <w:t>for</w:t>
      </w:r>
      <w:r>
        <w:rPr>
          <w:rFonts w:ascii="Times New Roman"/>
          <w:color w:val="333333"/>
          <w:spacing w:val="-4"/>
          <w:w w:val="105"/>
          <w:sz w:val="23"/>
        </w:rPr>
        <w:t> </w:t>
      </w:r>
      <w:r>
        <w:rPr>
          <w:rFonts w:ascii="Times New Roman"/>
          <w:color w:val="333333"/>
          <w:w w:val="105"/>
          <w:sz w:val="23"/>
        </w:rPr>
        <w:t>improvements at Kenwood Academy High</w:t>
      </w:r>
      <w:r>
        <w:rPr>
          <w:rFonts w:ascii="Times New Roman"/>
          <w:color w:val="333333"/>
          <w:spacing w:val="-3"/>
          <w:w w:val="105"/>
          <w:sz w:val="23"/>
        </w:rPr>
        <w:t> </w:t>
      </w:r>
      <w:r>
        <w:rPr>
          <w:rFonts w:ascii="Times New Roman"/>
          <w:color w:val="333333"/>
          <w:w w:val="105"/>
          <w:sz w:val="23"/>
        </w:rPr>
        <w:t>School.</w:t>
      </w: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spacing w:before="1"/>
        <w:ind w:left="998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333333"/>
          <w:sz w:val="23"/>
        </w:rPr>
        <w:t>Your</w:t>
      </w:r>
      <w:r>
        <w:rPr>
          <w:rFonts w:ascii="Times New Roman"/>
          <w:color w:val="333333"/>
          <w:spacing w:val="25"/>
          <w:sz w:val="23"/>
        </w:rPr>
        <w:t> </w:t>
      </w:r>
      <w:r>
        <w:rPr>
          <w:rFonts w:ascii="Times New Roman"/>
          <w:color w:val="333333"/>
          <w:sz w:val="23"/>
        </w:rPr>
        <w:t>favorable</w:t>
      </w:r>
      <w:r>
        <w:rPr>
          <w:rFonts w:ascii="Times New Roman"/>
          <w:color w:val="333333"/>
          <w:spacing w:val="25"/>
          <w:sz w:val="23"/>
        </w:rPr>
        <w:t> </w:t>
      </w:r>
      <w:r>
        <w:rPr>
          <w:rFonts w:ascii="Times New Roman"/>
          <w:color w:val="333333"/>
          <w:sz w:val="23"/>
        </w:rPr>
        <w:t>consideration</w:t>
      </w:r>
      <w:r>
        <w:rPr>
          <w:rFonts w:ascii="Times New Roman"/>
          <w:color w:val="333333"/>
          <w:spacing w:val="38"/>
          <w:sz w:val="23"/>
        </w:rPr>
        <w:t> </w:t>
      </w:r>
      <w:r>
        <w:rPr>
          <w:rFonts w:ascii="Times New Roman"/>
          <w:color w:val="333333"/>
          <w:sz w:val="23"/>
        </w:rPr>
        <w:t>of</w:t>
      </w:r>
      <w:r>
        <w:rPr>
          <w:rFonts w:ascii="Times New Roman"/>
          <w:color w:val="333333"/>
          <w:spacing w:val="11"/>
          <w:sz w:val="23"/>
        </w:rPr>
        <w:t> </w:t>
      </w:r>
      <w:r>
        <w:rPr>
          <w:rFonts w:ascii="Times New Roman"/>
          <w:color w:val="333333"/>
          <w:sz w:val="23"/>
        </w:rPr>
        <w:t>this</w:t>
      </w:r>
      <w:r>
        <w:rPr>
          <w:rFonts w:ascii="Times New Roman"/>
          <w:color w:val="333333"/>
          <w:spacing w:val="13"/>
          <w:sz w:val="23"/>
        </w:rPr>
        <w:t> </w:t>
      </w:r>
      <w:r>
        <w:rPr>
          <w:rFonts w:ascii="Times New Roman"/>
          <w:color w:val="333333"/>
          <w:sz w:val="23"/>
        </w:rPr>
        <w:t>ordinance</w:t>
      </w:r>
      <w:r>
        <w:rPr>
          <w:rFonts w:ascii="Times New Roman"/>
          <w:color w:val="333333"/>
          <w:spacing w:val="31"/>
          <w:sz w:val="23"/>
        </w:rPr>
        <w:t> </w:t>
      </w:r>
      <w:r>
        <w:rPr>
          <w:rFonts w:ascii="Times New Roman"/>
          <w:color w:val="333333"/>
          <w:sz w:val="23"/>
        </w:rPr>
        <w:t>will</w:t>
      </w:r>
      <w:r>
        <w:rPr>
          <w:rFonts w:ascii="Times New Roman"/>
          <w:color w:val="333333"/>
          <w:spacing w:val="27"/>
          <w:sz w:val="23"/>
        </w:rPr>
        <w:t> </w:t>
      </w:r>
      <w:r>
        <w:rPr>
          <w:rFonts w:ascii="Times New Roman"/>
          <w:color w:val="333333"/>
          <w:sz w:val="23"/>
        </w:rPr>
        <w:t>be</w:t>
      </w:r>
      <w:r>
        <w:rPr>
          <w:rFonts w:ascii="Times New Roman"/>
          <w:color w:val="333333"/>
          <w:spacing w:val="7"/>
          <w:sz w:val="23"/>
        </w:rPr>
        <w:t> </w:t>
      </w:r>
      <w:r>
        <w:rPr>
          <w:rFonts w:ascii="Times New Roman"/>
          <w:color w:val="333333"/>
          <w:spacing w:val="-2"/>
          <w:sz w:val="23"/>
        </w:rPr>
        <w:t>appreciated.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spacing w:before="0"/>
        <w:ind w:left="1155" w:right="1425" w:firstLine="0"/>
        <w:jc w:val="center"/>
        <w:rPr>
          <w:rFonts w:ascii="Times New Roman"/>
          <w:sz w:val="23"/>
        </w:rPr>
      </w:pPr>
      <w:r>
        <w:rPr>
          <w:rFonts w:ascii="Times New Roman"/>
          <w:color w:val="333333"/>
          <w:sz w:val="23"/>
        </w:rPr>
        <w:t>Very</w:t>
      </w:r>
      <w:r>
        <w:rPr>
          <w:rFonts w:ascii="Times New Roman"/>
          <w:color w:val="333333"/>
          <w:spacing w:val="18"/>
          <w:sz w:val="23"/>
        </w:rPr>
        <w:t> </w:t>
      </w:r>
      <w:r>
        <w:rPr>
          <w:rFonts w:ascii="Times New Roman"/>
          <w:color w:val="333333"/>
          <w:sz w:val="23"/>
        </w:rPr>
        <w:t>truly</w:t>
      </w:r>
      <w:r>
        <w:rPr>
          <w:rFonts w:ascii="Times New Roman"/>
          <w:color w:val="333333"/>
          <w:spacing w:val="25"/>
          <w:sz w:val="23"/>
        </w:rPr>
        <w:t> </w:t>
      </w:r>
      <w:r>
        <w:rPr>
          <w:rFonts w:ascii="Times New Roman"/>
          <w:color w:val="333333"/>
          <w:spacing w:val="-2"/>
          <w:sz w:val="23"/>
        </w:rPr>
        <w:t>yours,</w:t>
      </w:r>
    </w:p>
    <w:p>
      <w:pPr>
        <w:pStyle w:val="BodyText"/>
        <w:spacing w:before="5"/>
        <w:rPr>
          <w:rFonts w:ascii="Times New Roman"/>
          <w:sz w:val="4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2515491</wp:posOffset>
            </wp:positionH>
            <wp:positionV relativeFrom="paragraph">
              <wp:posOffset>47622</wp:posOffset>
            </wp:positionV>
            <wp:extent cx="2323402" cy="938784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402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4"/>
        </w:rPr>
        <w:sectPr>
          <w:type w:val="continuous"/>
          <w:pgSz w:w="12240" w:h="15840"/>
          <w:pgMar w:top="620" w:bottom="280" w:left="1220" w:right="1340"/>
        </w:sectPr>
      </w:pPr>
    </w:p>
    <w:p>
      <w:pPr>
        <w:pStyle w:val="Heading1"/>
        <w:spacing w:before="116"/>
        <w:ind w:left="1244"/>
        <w:rPr>
          <w:rFonts w:ascii="Arial"/>
        </w:rPr>
      </w:pPr>
      <w:r>
        <w:rPr>
          <w:rFonts w:ascii="Arial"/>
          <w:color w:val="0E0E0E"/>
          <w:spacing w:val="-2"/>
        </w:rPr>
        <w:t>ORDINANCE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235" w:lineRule="auto"/>
        <w:ind w:left="594" w:right="306" w:firstLine="673"/>
        <w:jc w:val="both"/>
      </w:pPr>
      <w:r>
        <w:rPr>
          <w:color w:val="0E0E0E"/>
          <w:w w:val="105"/>
        </w:rPr>
        <w:t>WHEREAS, the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City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Chicago {the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"City"),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is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a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home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rule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unit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government under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Ar­ ticle VII,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Section 6(a)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1970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Constitution of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State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Illinois, and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as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such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may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exercise any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power and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perform any function pertaining to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its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government and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affairs; and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5" w:lineRule="auto"/>
        <w:ind w:left="592" w:right="307" w:firstLine="675"/>
        <w:jc w:val="both"/>
      </w:pPr>
      <w:r>
        <w:rPr>
          <w:color w:val="0E0E0E"/>
          <w:w w:val="105"/>
        </w:rPr>
        <w:t>WHEREAS, the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Board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Education of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City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Chicago (the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"Board") is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a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body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politic and</w:t>
      </w:r>
      <w:r>
        <w:rPr>
          <w:color w:val="0E0E0E"/>
          <w:w w:val="105"/>
        </w:rPr>
        <w:t> corporate,</w:t>
      </w:r>
      <w:r>
        <w:rPr>
          <w:color w:val="0E0E0E"/>
          <w:w w:val="105"/>
        </w:rPr>
        <w:t> organized under</w:t>
      </w:r>
      <w:r>
        <w:rPr>
          <w:color w:val="0E0E0E"/>
          <w:w w:val="105"/>
        </w:rPr>
        <w:t> and existing</w:t>
      </w:r>
      <w:r>
        <w:rPr>
          <w:color w:val="0E0E0E"/>
          <w:w w:val="105"/>
        </w:rPr>
        <w:t> pursuant</w:t>
      </w:r>
      <w:r>
        <w:rPr>
          <w:color w:val="0E0E0E"/>
          <w:w w:val="105"/>
        </w:rPr>
        <w:t> to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Article 34 of the</w:t>
      </w:r>
      <w:r>
        <w:rPr>
          <w:color w:val="0E0E0E"/>
          <w:w w:val="105"/>
        </w:rPr>
        <w:t> School</w:t>
      </w:r>
      <w:r>
        <w:rPr>
          <w:color w:val="0E0E0E"/>
          <w:w w:val="105"/>
        </w:rPr>
        <w:t> Code</w:t>
      </w:r>
      <w:r>
        <w:rPr>
          <w:color w:val="0E0E0E"/>
          <w:w w:val="105"/>
        </w:rPr>
        <w:t> of the State of Illinois; and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7" w:lineRule="auto"/>
        <w:ind w:left="590" w:right="308" w:firstLine="677"/>
        <w:jc w:val="both"/>
      </w:pPr>
      <w:r>
        <w:rPr>
          <w:color w:val="0E0E0E"/>
          <w:w w:val="105"/>
        </w:rPr>
        <w:t>WHEREAS,</w:t>
      </w:r>
      <w:r>
        <w:rPr>
          <w:color w:val="0E0E0E"/>
          <w:w w:val="105"/>
        </w:rPr>
        <w:t> in accordance</w:t>
      </w:r>
      <w:r>
        <w:rPr>
          <w:color w:val="0E0E0E"/>
          <w:w w:val="105"/>
        </w:rPr>
        <w:t> with</w:t>
      </w:r>
      <w:r>
        <w:rPr>
          <w:color w:val="0E0E0E"/>
          <w:w w:val="105"/>
        </w:rPr>
        <w:t> the</w:t>
      </w:r>
      <w:r>
        <w:rPr>
          <w:color w:val="0E0E0E"/>
          <w:w w:val="105"/>
        </w:rPr>
        <w:t> provisions</w:t>
      </w:r>
      <w:r>
        <w:rPr>
          <w:color w:val="0E0E0E"/>
          <w:w w:val="105"/>
        </w:rPr>
        <w:t> of</w:t>
      </w:r>
      <w:r>
        <w:rPr>
          <w:color w:val="0E0E0E"/>
          <w:w w:val="105"/>
        </w:rPr>
        <w:t> the Act,</w:t>
      </w:r>
      <w:r>
        <w:rPr>
          <w:color w:val="0E0E0E"/>
          <w:w w:val="105"/>
        </w:rPr>
        <w:t> and pursuant</w:t>
      </w:r>
      <w:r>
        <w:rPr>
          <w:color w:val="0E0E0E"/>
          <w:w w:val="105"/>
        </w:rPr>
        <w:t> to ordinances adopted on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January 10,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2001,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City Council of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City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(the "City Council") (i)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approved and adopted</w:t>
      </w:r>
      <w:r>
        <w:rPr>
          <w:color w:val="0E0E0E"/>
          <w:w w:val="105"/>
        </w:rPr>
        <w:t> a redevelopment</w:t>
      </w:r>
      <w:r>
        <w:rPr>
          <w:color w:val="0E0E0E"/>
          <w:w w:val="105"/>
        </w:rPr>
        <w:t> plan and project</w:t>
      </w:r>
      <w:r>
        <w:rPr>
          <w:color w:val="0E0E0E"/>
          <w:w w:val="105"/>
        </w:rPr>
        <w:t> for a portion</w:t>
      </w:r>
      <w:r>
        <w:rPr>
          <w:color w:val="0E0E0E"/>
          <w:w w:val="105"/>
        </w:rPr>
        <w:t> of the City</w:t>
      </w:r>
      <w:r>
        <w:rPr>
          <w:color w:val="0E0E0E"/>
          <w:w w:val="105"/>
        </w:rPr>
        <w:t> known</w:t>
      </w:r>
      <w:r>
        <w:rPr>
          <w:color w:val="0E0E0E"/>
          <w:w w:val="105"/>
        </w:rPr>
        <w:t> as the</w:t>
      </w:r>
      <w:r>
        <w:rPr>
          <w:color w:val="0E0E0E"/>
          <w:w w:val="105"/>
        </w:rPr>
        <w:t> "53</w:t>
      </w:r>
      <w:r>
        <w:rPr>
          <w:color w:val="0E0E0E"/>
          <w:w w:val="105"/>
          <w:position w:val="5"/>
          <w:sz w:val="14"/>
        </w:rPr>
        <w:t>rd </w:t>
      </w:r>
      <w:r>
        <w:rPr>
          <w:color w:val="0E0E0E"/>
          <w:w w:val="105"/>
        </w:rPr>
        <w:t>Street Redevelopment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Project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Area"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(the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"Area");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(ii)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designated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Area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as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a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"redevelopment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project area"; and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(iii)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adopted tax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increment allocation financing for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Area; and</w:t>
      </w:r>
    </w:p>
    <w:p>
      <w:pPr>
        <w:pStyle w:val="BodyText"/>
        <w:rPr>
          <w:sz w:val="19"/>
        </w:rPr>
      </w:pPr>
    </w:p>
    <w:p>
      <w:pPr>
        <w:pStyle w:val="BodyText"/>
        <w:spacing w:line="235" w:lineRule="auto"/>
        <w:ind w:left="584" w:right="306" w:firstLine="678"/>
        <w:jc w:val="both"/>
      </w:pPr>
      <w:r>
        <w:rPr>
          <w:color w:val="0E0E0E"/>
        </w:rPr>
        <w:t>WHEREAS, under 65 ILCS 5/11-74.4-3(q)(7), such incremental ad valorem taxes which pursuant</w:t>
      </w:r>
      <w:r>
        <w:rPr>
          <w:color w:val="0E0E0E"/>
          <w:spacing w:val="38"/>
        </w:rPr>
        <w:t> </w:t>
      </w:r>
      <w:r>
        <w:rPr>
          <w:color w:val="0E0E0E"/>
        </w:rPr>
        <w:t>to the Act</w:t>
      </w:r>
      <w:r>
        <w:rPr>
          <w:color w:val="0E0E0E"/>
          <w:spacing w:val="35"/>
        </w:rPr>
        <w:t> </w:t>
      </w:r>
      <w:r>
        <w:rPr>
          <w:color w:val="0E0E0E"/>
        </w:rPr>
        <w:t>have</w:t>
      </w:r>
      <w:r>
        <w:rPr>
          <w:color w:val="0E0E0E"/>
          <w:spacing w:val="34"/>
        </w:rPr>
        <w:t> </w:t>
      </w:r>
      <w:r>
        <w:rPr>
          <w:color w:val="0E0E0E"/>
        </w:rPr>
        <w:t>been</w:t>
      </w:r>
      <w:r>
        <w:rPr>
          <w:color w:val="0E0E0E"/>
          <w:spacing w:val="30"/>
        </w:rPr>
        <w:t> </w:t>
      </w:r>
      <w:r>
        <w:rPr>
          <w:color w:val="0E0E0E"/>
        </w:rPr>
        <w:t>collected</w:t>
      </w:r>
      <w:r>
        <w:rPr>
          <w:color w:val="0E0E0E"/>
          <w:spacing w:val="40"/>
        </w:rPr>
        <w:t> </w:t>
      </w:r>
      <w:r>
        <w:rPr>
          <w:color w:val="0E0E0E"/>
        </w:rPr>
        <w:t>and</w:t>
      </w:r>
      <w:r>
        <w:rPr>
          <w:color w:val="0E0E0E"/>
          <w:spacing w:val="31"/>
        </w:rPr>
        <w:t> </w:t>
      </w:r>
      <w:r>
        <w:rPr>
          <w:color w:val="0E0E0E"/>
        </w:rPr>
        <w:t>are</w:t>
      </w:r>
      <w:r>
        <w:rPr>
          <w:color w:val="0E0E0E"/>
          <w:spacing w:val="40"/>
        </w:rPr>
        <w:t> </w:t>
      </w:r>
      <w:r>
        <w:rPr>
          <w:color w:val="0E0E0E"/>
        </w:rPr>
        <w:t>allocated</w:t>
      </w:r>
      <w:r>
        <w:rPr>
          <w:color w:val="0E0E0E"/>
          <w:spacing w:val="40"/>
        </w:rPr>
        <w:t> </w:t>
      </w:r>
      <w:r>
        <w:rPr>
          <w:color w:val="0E0E0E"/>
        </w:rPr>
        <w:t>to pay</w:t>
      </w:r>
      <w:r>
        <w:rPr>
          <w:color w:val="0E0E0E"/>
          <w:spacing w:val="33"/>
        </w:rPr>
        <w:t> </w:t>
      </w:r>
      <w:r>
        <w:rPr>
          <w:color w:val="0E0E0E"/>
        </w:rPr>
        <w:t>redevelopment</w:t>
      </w:r>
      <w:r>
        <w:rPr>
          <w:color w:val="0E0E0E"/>
          <w:spacing w:val="40"/>
        </w:rPr>
        <w:t> </w:t>
      </w:r>
      <w:r>
        <w:rPr>
          <w:color w:val="0E0E0E"/>
        </w:rPr>
        <w:t>project</w:t>
      </w:r>
      <w:r>
        <w:rPr>
          <w:color w:val="0E0E0E"/>
          <w:spacing w:val="36"/>
        </w:rPr>
        <w:t> </w:t>
      </w:r>
      <w:r>
        <w:rPr>
          <w:color w:val="0E0E0E"/>
        </w:rPr>
        <w:t>costs and obligations</w:t>
      </w:r>
      <w:r>
        <w:rPr>
          <w:color w:val="0E0E0E"/>
          <w:spacing w:val="30"/>
        </w:rPr>
        <w:t> </w:t>
      </w:r>
      <w:r>
        <w:rPr>
          <w:color w:val="0E0E0E"/>
        </w:rPr>
        <w:t>incurred</w:t>
      </w:r>
      <w:r>
        <w:rPr>
          <w:color w:val="0E0E0E"/>
          <w:spacing w:val="25"/>
        </w:rPr>
        <w:t> </w:t>
      </w:r>
      <w:r>
        <w:rPr>
          <w:color w:val="0E0E0E"/>
        </w:rPr>
        <w:t>in the payment</w:t>
      </w:r>
      <w:r>
        <w:rPr>
          <w:color w:val="0E0E0E"/>
          <w:spacing w:val="18"/>
        </w:rPr>
        <w:t> </w:t>
      </w:r>
      <w:r>
        <w:rPr>
          <w:color w:val="0E0E0E"/>
        </w:rPr>
        <w:t>thereof</w:t>
      </w:r>
      <w:r>
        <w:rPr>
          <w:color w:val="0E0E0E"/>
          <w:spacing w:val="29"/>
        </w:rPr>
        <w:t> </w:t>
      </w:r>
      <w:r>
        <w:rPr>
          <w:color w:val="0E0E0E"/>
        </w:rPr>
        <w:t>{"Increment")</w:t>
      </w:r>
      <w:r>
        <w:rPr>
          <w:color w:val="0E0E0E"/>
          <w:spacing w:val="29"/>
        </w:rPr>
        <w:t> </w:t>
      </w:r>
      <w:r>
        <w:rPr>
          <w:color w:val="0E0E0E"/>
        </w:rPr>
        <w:t>may be used to pay</w:t>
      </w:r>
      <w:r>
        <w:rPr>
          <w:color w:val="0E0E0E"/>
          <w:spacing w:val="17"/>
        </w:rPr>
        <w:t> </w:t>
      </w:r>
      <w:r>
        <w:rPr>
          <w:color w:val="0E0E0E"/>
        </w:rPr>
        <w:t>all or a portion of</w:t>
      </w:r>
      <w:r>
        <w:rPr>
          <w:color w:val="0E0E0E"/>
          <w:spacing w:val="21"/>
        </w:rPr>
        <w:t> </w:t>
      </w:r>
      <w:r>
        <w:rPr>
          <w:color w:val="0E0E0E"/>
        </w:rPr>
        <w:t>a</w:t>
      </w:r>
      <w:r>
        <w:rPr>
          <w:color w:val="0E0E0E"/>
          <w:spacing w:val="16"/>
        </w:rPr>
        <w:t> </w:t>
      </w:r>
      <w:r>
        <w:rPr>
          <w:color w:val="0E0E0E"/>
        </w:rPr>
        <w:t>taxing</w:t>
      </w:r>
      <w:r>
        <w:rPr>
          <w:color w:val="0E0E0E"/>
          <w:spacing w:val="26"/>
        </w:rPr>
        <w:t> </w:t>
      </w:r>
      <w:r>
        <w:rPr>
          <w:color w:val="0E0E0E"/>
        </w:rPr>
        <w:t>district's</w:t>
      </w:r>
      <w:r>
        <w:rPr>
          <w:color w:val="0E0E0E"/>
          <w:spacing w:val="28"/>
        </w:rPr>
        <w:t> </w:t>
      </w:r>
      <w:r>
        <w:rPr>
          <w:color w:val="0E0E0E"/>
        </w:rPr>
        <w:t>capital</w:t>
      </w:r>
      <w:r>
        <w:rPr>
          <w:color w:val="0E0E0E"/>
          <w:spacing w:val="29"/>
        </w:rPr>
        <w:t> </w:t>
      </w:r>
      <w:r>
        <w:rPr>
          <w:color w:val="0E0E0E"/>
        </w:rPr>
        <w:t>costs</w:t>
      </w:r>
      <w:r>
        <w:rPr>
          <w:color w:val="0E0E0E"/>
          <w:spacing w:val="26"/>
        </w:rPr>
        <w:t> </w:t>
      </w:r>
      <w:r>
        <w:rPr>
          <w:color w:val="0E0E0E"/>
        </w:rPr>
        <w:t>resulting</w:t>
      </w:r>
      <w:r>
        <w:rPr>
          <w:color w:val="0E0E0E"/>
          <w:spacing w:val="29"/>
        </w:rPr>
        <w:t> </w:t>
      </w:r>
      <w:r>
        <w:rPr>
          <w:color w:val="0E0E0E"/>
        </w:rPr>
        <w:t>from</w:t>
      </w:r>
      <w:r>
        <w:rPr>
          <w:color w:val="0E0E0E"/>
          <w:spacing w:val="22"/>
        </w:rPr>
        <w:t> </w:t>
      </w:r>
      <w:r>
        <w:rPr>
          <w:color w:val="0E0E0E"/>
        </w:rPr>
        <w:t>a</w:t>
      </w:r>
      <w:r>
        <w:rPr>
          <w:color w:val="0E0E0E"/>
          <w:spacing w:val="21"/>
        </w:rPr>
        <w:t> </w:t>
      </w:r>
      <w:r>
        <w:rPr>
          <w:color w:val="0E0E0E"/>
        </w:rPr>
        <w:t>redevelopment</w:t>
      </w:r>
      <w:r>
        <w:rPr>
          <w:color w:val="0E0E0E"/>
          <w:spacing w:val="40"/>
        </w:rPr>
        <w:t> </w:t>
      </w:r>
      <w:r>
        <w:rPr>
          <w:color w:val="0E0E0E"/>
        </w:rPr>
        <w:t>project</w:t>
      </w:r>
      <w:r>
        <w:rPr>
          <w:color w:val="0E0E0E"/>
          <w:spacing w:val="30"/>
        </w:rPr>
        <w:t> </w:t>
      </w:r>
      <w:r>
        <w:rPr>
          <w:color w:val="0E0E0E"/>
        </w:rPr>
        <w:t>necessarily</w:t>
      </w:r>
      <w:r>
        <w:rPr>
          <w:color w:val="0E0E0E"/>
          <w:spacing w:val="36"/>
        </w:rPr>
        <w:t> </w:t>
      </w:r>
      <w:r>
        <w:rPr>
          <w:color w:val="0E0E0E"/>
        </w:rPr>
        <w:t>incurred</w:t>
      </w:r>
      <w:r>
        <w:rPr>
          <w:color w:val="0E0E0E"/>
          <w:spacing w:val="22"/>
        </w:rPr>
        <w:t> </w:t>
      </w:r>
      <w:r>
        <w:rPr>
          <w:color w:val="0E0E0E"/>
        </w:rPr>
        <w:t>or to be incurred</w:t>
      </w:r>
      <w:r>
        <w:rPr>
          <w:color w:val="0E0E0E"/>
          <w:spacing w:val="26"/>
        </w:rPr>
        <w:t> </w:t>
      </w:r>
      <w:r>
        <w:rPr>
          <w:color w:val="0E0E0E"/>
        </w:rPr>
        <w:t>in</w:t>
      </w:r>
      <w:r>
        <w:rPr>
          <w:color w:val="0E0E0E"/>
          <w:spacing w:val="32"/>
        </w:rPr>
        <w:t> </w:t>
      </w:r>
      <w:r>
        <w:rPr>
          <w:color w:val="0E0E0E"/>
        </w:rPr>
        <w:t>furtherance</w:t>
      </w:r>
      <w:r>
        <w:rPr>
          <w:color w:val="0E0E0E"/>
          <w:spacing w:val="28"/>
        </w:rPr>
        <w:t> </w:t>
      </w:r>
      <w:r>
        <w:rPr>
          <w:color w:val="0E0E0E"/>
        </w:rPr>
        <w:t>of the objectives</w:t>
      </w:r>
      <w:r>
        <w:rPr>
          <w:color w:val="0E0E0E"/>
          <w:spacing w:val="35"/>
        </w:rPr>
        <w:t> </w:t>
      </w:r>
      <w:r>
        <w:rPr>
          <w:color w:val="0E0E0E"/>
        </w:rPr>
        <w:t>of the redevelopment</w:t>
      </w:r>
      <w:r>
        <w:rPr>
          <w:color w:val="0E0E0E"/>
          <w:spacing w:val="40"/>
        </w:rPr>
        <w:t> </w:t>
      </w:r>
      <w:r>
        <w:rPr>
          <w:color w:val="0E0E0E"/>
        </w:rPr>
        <w:t>plan and project,</w:t>
      </w:r>
      <w:r>
        <w:rPr>
          <w:color w:val="0E0E0E"/>
          <w:spacing w:val="32"/>
        </w:rPr>
        <w:t> </w:t>
      </w:r>
      <w:r>
        <w:rPr>
          <w:color w:val="0E0E0E"/>
        </w:rPr>
        <w:t>to the ex­ tent the</w:t>
      </w:r>
      <w:r>
        <w:rPr>
          <w:color w:val="0E0E0E"/>
          <w:spacing w:val="22"/>
        </w:rPr>
        <w:t> </w:t>
      </w:r>
      <w:r>
        <w:rPr>
          <w:color w:val="0E0E0E"/>
        </w:rPr>
        <w:t>municipality</w:t>
      </w:r>
      <w:r>
        <w:rPr>
          <w:color w:val="0E0E0E"/>
          <w:spacing w:val="40"/>
        </w:rPr>
        <w:t> </w:t>
      </w:r>
      <w:r>
        <w:rPr>
          <w:color w:val="0E0E0E"/>
        </w:rPr>
        <w:t>by</w:t>
      </w:r>
      <w:r>
        <w:rPr>
          <w:color w:val="0E0E0E"/>
          <w:spacing w:val="27"/>
        </w:rPr>
        <w:t> </w:t>
      </w:r>
      <w:r>
        <w:rPr>
          <w:color w:val="0E0E0E"/>
        </w:rPr>
        <w:t>written agreement</w:t>
      </w:r>
      <w:r>
        <w:rPr>
          <w:color w:val="0E0E0E"/>
          <w:spacing w:val="40"/>
        </w:rPr>
        <w:t> </w:t>
      </w:r>
      <w:r>
        <w:rPr>
          <w:color w:val="0E0E0E"/>
        </w:rPr>
        <w:t>accepts</w:t>
      </w:r>
      <w:r>
        <w:rPr>
          <w:color w:val="0E0E0E"/>
          <w:spacing w:val="31"/>
        </w:rPr>
        <w:t> </w:t>
      </w:r>
      <w:r>
        <w:rPr>
          <w:color w:val="0E0E0E"/>
        </w:rPr>
        <w:t>and approves</w:t>
      </w:r>
      <w:r>
        <w:rPr>
          <w:color w:val="0E0E0E"/>
          <w:spacing w:val="40"/>
        </w:rPr>
        <w:t> </w:t>
      </w:r>
      <w:r>
        <w:rPr>
          <w:color w:val="0E0E0E"/>
        </w:rPr>
        <w:t>such costs</w:t>
      </w:r>
      <w:r>
        <w:rPr>
          <w:color w:val="0E0E0E"/>
          <w:spacing w:val="30"/>
        </w:rPr>
        <w:t> </w:t>
      </w:r>
      <w:r>
        <w:rPr>
          <w:color w:val="0E0E0E"/>
        </w:rPr>
        <w:t>(Increment</w:t>
      </w:r>
      <w:r>
        <w:rPr>
          <w:color w:val="0E0E0E"/>
          <w:spacing w:val="30"/>
        </w:rPr>
        <w:t> </w:t>
      </w:r>
      <w:r>
        <w:rPr>
          <w:color w:val="0E0E0E"/>
        </w:rPr>
        <w:t>collect­ ed from the Area shall be known as the "53</w:t>
      </w:r>
      <w:r>
        <w:rPr>
          <w:color w:val="0E0E0E"/>
          <w:position w:val="5"/>
          <w:sz w:val="14"/>
        </w:rPr>
        <w:t>rd</w:t>
      </w:r>
      <w:r>
        <w:rPr>
          <w:color w:val="0E0E0E"/>
          <w:spacing w:val="34"/>
          <w:position w:val="5"/>
          <w:sz w:val="14"/>
        </w:rPr>
        <w:t> </w:t>
      </w:r>
      <w:r>
        <w:rPr>
          <w:color w:val="0E0E0E"/>
        </w:rPr>
        <w:t>Street Increment");</w:t>
      </w:r>
      <w:r>
        <w:rPr>
          <w:color w:val="0E0E0E"/>
          <w:spacing w:val="40"/>
        </w:rPr>
        <w:t> </w:t>
      </w:r>
      <w:r>
        <w:rPr>
          <w:color w:val="0E0E0E"/>
        </w:rPr>
        <w:t>and</w:t>
      </w:r>
    </w:p>
    <w:p>
      <w:pPr>
        <w:pStyle w:val="BodyText"/>
      </w:pPr>
    </w:p>
    <w:p>
      <w:pPr>
        <w:pStyle w:val="BodyText"/>
        <w:spacing w:line="235" w:lineRule="auto"/>
        <w:ind w:left="583" w:right="305" w:firstLine="674"/>
        <w:jc w:val="both"/>
      </w:pPr>
      <w:r>
        <w:rPr>
          <w:color w:val="0E0E0E"/>
          <w:w w:val="105"/>
        </w:rPr>
        <w:t>WHEREAS,</w:t>
      </w:r>
      <w:r>
        <w:rPr>
          <w:color w:val="0E0E0E"/>
          <w:spacing w:val="40"/>
          <w:w w:val="105"/>
        </w:rPr>
        <w:t> </w:t>
      </w:r>
      <w:r>
        <w:rPr>
          <w:color w:val="0E0E0E"/>
          <w:w w:val="105"/>
        </w:rPr>
        <w:t>in</w:t>
      </w:r>
      <w:r>
        <w:rPr>
          <w:color w:val="0E0E0E"/>
          <w:spacing w:val="40"/>
          <w:w w:val="105"/>
        </w:rPr>
        <w:t> </w:t>
      </w:r>
      <w:r>
        <w:rPr>
          <w:color w:val="0E0E0E"/>
          <w:w w:val="105"/>
        </w:rPr>
        <w:t>an</w:t>
      </w:r>
      <w:r>
        <w:rPr>
          <w:color w:val="0E0E0E"/>
          <w:spacing w:val="40"/>
          <w:w w:val="105"/>
        </w:rPr>
        <w:t> </w:t>
      </w:r>
      <w:r>
        <w:rPr>
          <w:color w:val="0E0E0E"/>
          <w:w w:val="105"/>
        </w:rPr>
        <w:t>ordinance</w:t>
      </w:r>
      <w:r>
        <w:rPr>
          <w:color w:val="0E0E0E"/>
          <w:spacing w:val="40"/>
          <w:w w:val="105"/>
        </w:rPr>
        <w:t> </w:t>
      </w:r>
      <w:r>
        <w:rPr>
          <w:color w:val="0E0E0E"/>
          <w:w w:val="105"/>
        </w:rPr>
        <w:t>adopted</w:t>
      </w:r>
      <w:r>
        <w:rPr>
          <w:color w:val="0E0E0E"/>
          <w:spacing w:val="40"/>
          <w:w w:val="105"/>
        </w:rPr>
        <w:t> </w:t>
      </w:r>
      <w:r>
        <w:rPr>
          <w:color w:val="0E0E0E"/>
          <w:w w:val="105"/>
        </w:rPr>
        <w:t>on</w:t>
      </w:r>
      <w:r>
        <w:rPr>
          <w:color w:val="0E0E0E"/>
          <w:w w:val="105"/>
        </w:rPr>
        <w:t> April</w:t>
      </w:r>
      <w:r>
        <w:rPr>
          <w:color w:val="0E0E0E"/>
          <w:spacing w:val="40"/>
          <w:w w:val="105"/>
        </w:rPr>
        <w:t> </w:t>
      </w:r>
      <w:r>
        <w:rPr>
          <w:color w:val="0E0E0E"/>
          <w:w w:val="105"/>
        </w:rPr>
        <w:t>21,</w:t>
      </w:r>
      <w:r>
        <w:rPr>
          <w:color w:val="0E0E0E"/>
          <w:spacing w:val="40"/>
          <w:w w:val="105"/>
        </w:rPr>
        <w:t> </w:t>
      </w:r>
      <w:r>
        <w:rPr>
          <w:color w:val="0E0E0E"/>
          <w:w w:val="105"/>
        </w:rPr>
        <w:t>2021</w:t>
      </w:r>
      <w:r>
        <w:rPr>
          <w:color w:val="0E0E0E"/>
          <w:spacing w:val="40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40"/>
          <w:w w:val="105"/>
        </w:rPr>
        <w:t> </w:t>
      </w:r>
      <w:r>
        <w:rPr>
          <w:color w:val="0E0E0E"/>
          <w:w w:val="105"/>
        </w:rPr>
        <w:t>published</w:t>
      </w:r>
      <w:r>
        <w:rPr>
          <w:color w:val="0E0E0E"/>
          <w:spacing w:val="40"/>
          <w:w w:val="105"/>
        </w:rPr>
        <w:t> </w:t>
      </w:r>
      <w:r>
        <w:rPr>
          <w:color w:val="0E0E0E"/>
          <w:w w:val="105"/>
        </w:rPr>
        <w:t>at</w:t>
      </w:r>
      <w:r>
        <w:rPr>
          <w:color w:val="0E0E0E"/>
          <w:w w:val="105"/>
        </w:rPr>
        <w:t> pages 29470-29490 of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Journal for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said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date,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City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Council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authorized</w:t>
      </w:r>
      <w:r>
        <w:rPr>
          <w:color w:val="0E0E0E"/>
          <w:spacing w:val="40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Department</w:t>
      </w:r>
      <w:r>
        <w:rPr>
          <w:color w:val="0E0E0E"/>
          <w:w w:val="105"/>
        </w:rPr>
        <w:t> of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Plan­ ning and Development</w:t>
      </w:r>
      <w:r>
        <w:rPr>
          <w:color w:val="0E0E0E"/>
          <w:w w:val="105"/>
        </w:rPr>
        <w:t> of the City ("DPD")</w:t>
      </w:r>
      <w:r>
        <w:rPr>
          <w:color w:val="0E0E0E"/>
          <w:w w:val="105"/>
        </w:rPr>
        <w:t> to use a portion of the</w:t>
      </w:r>
      <w:r>
        <w:rPr>
          <w:color w:val="0E0E0E"/>
          <w:w w:val="105"/>
        </w:rPr>
        <w:t> 53</w:t>
      </w:r>
      <w:r>
        <w:rPr>
          <w:color w:val="0E0E0E"/>
          <w:w w:val="105"/>
          <w:position w:val="5"/>
          <w:sz w:val="14"/>
        </w:rPr>
        <w:t>rd</w:t>
      </w:r>
      <w:r>
        <w:rPr>
          <w:color w:val="0E0E0E"/>
          <w:spacing w:val="32"/>
          <w:w w:val="105"/>
          <w:position w:val="5"/>
          <w:sz w:val="14"/>
        </w:rPr>
        <w:t> </w:t>
      </w:r>
      <w:r>
        <w:rPr>
          <w:color w:val="0E0E0E"/>
          <w:w w:val="105"/>
        </w:rPr>
        <w:t>Street Increment</w:t>
      </w:r>
      <w:r>
        <w:rPr>
          <w:color w:val="0E0E0E"/>
          <w:w w:val="105"/>
        </w:rPr>
        <w:t> in an amount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not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exceed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$9,200,000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for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purpose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making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certain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improvements</w:t>
      </w:r>
      <w:r>
        <w:rPr>
          <w:color w:val="0E0E0E"/>
          <w:w w:val="105"/>
        </w:rPr>
        <w:t> to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Kenwood Academy</w:t>
      </w:r>
      <w:r>
        <w:rPr>
          <w:color w:val="0E0E0E"/>
          <w:w w:val="105"/>
        </w:rPr>
        <w:t> High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School, which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is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generally located at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5015 South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Blackstone Avenue,</w:t>
      </w:r>
      <w:r>
        <w:rPr>
          <w:color w:val="0E0E0E"/>
          <w:w w:val="105"/>
        </w:rPr>
        <w:t> Chicago, Illinois</w:t>
      </w:r>
      <w:r>
        <w:rPr>
          <w:color w:val="0E0E0E"/>
          <w:w w:val="105"/>
        </w:rPr>
        <w:t> (the</w:t>
      </w:r>
      <w:r>
        <w:rPr>
          <w:color w:val="0E0E0E"/>
          <w:w w:val="105"/>
        </w:rPr>
        <w:t> "Project")</w:t>
      </w:r>
      <w:r>
        <w:rPr>
          <w:color w:val="0E0E0E"/>
          <w:w w:val="105"/>
        </w:rPr>
        <w:t> in the Area,</w:t>
      </w:r>
      <w:r>
        <w:rPr>
          <w:color w:val="0E0E0E"/>
          <w:w w:val="105"/>
        </w:rPr>
        <w:t> and</w:t>
      </w:r>
      <w:r>
        <w:rPr>
          <w:color w:val="0E0E0E"/>
          <w:w w:val="105"/>
        </w:rPr>
        <w:t> authorized</w:t>
      </w:r>
      <w:r>
        <w:rPr>
          <w:color w:val="0E0E0E"/>
          <w:w w:val="105"/>
        </w:rPr>
        <w:t> the</w:t>
      </w:r>
      <w:r>
        <w:rPr>
          <w:color w:val="0E0E0E"/>
          <w:w w:val="105"/>
        </w:rPr>
        <w:t> making</w:t>
      </w:r>
      <w:r>
        <w:rPr>
          <w:color w:val="0E0E0E"/>
          <w:w w:val="105"/>
        </w:rPr>
        <w:t> of</w:t>
      </w:r>
      <w:r>
        <w:rPr>
          <w:color w:val="0E0E0E"/>
          <w:w w:val="105"/>
        </w:rPr>
        <w:t> an</w:t>
      </w:r>
      <w:r>
        <w:rPr>
          <w:color w:val="0E0E0E"/>
          <w:w w:val="105"/>
        </w:rPr>
        <w:t> intergovernmental</w:t>
      </w:r>
      <w:r>
        <w:rPr>
          <w:color w:val="0E0E0E"/>
          <w:w w:val="105"/>
        </w:rPr>
        <w:t> agree­ ment; and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5" w:lineRule="auto" w:before="1"/>
        <w:ind w:left="585" w:right="310" w:firstLine="673"/>
        <w:jc w:val="both"/>
      </w:pPr>
      <w:r>
        <w:rPr>
          <w:color w:val="0E0E0E"/>
        </w:rPr>
        <w:t>WHEREAS, on September 23, 2021, the City and the Board entered into an Intergov­ ernmental Agreement</w:t>
      </w:r>
      <w:r>
        <w:rPr>
          <w:color w:val="0E0E0E"/>
          <w:spacing w:val="37"/>
        </w:rPr>
        <w:t> </w:t>
      </w:r>
      <w:r>
        <w:rPr>
          <w:color w:val="0E0E0E"/>
        </w:rPr>
        <w:t>{the </w:t>
      </w:r>
      <w:r>
        <w:rPr>
          <w:color w:val="232323"/>
        </w:rPr>
        <w:t>"Agreement")</w:t>
      </w:r>
      <w:r>
        <w:rPr>
          <w:color w:val="232323"/>
          <w:spacing w:val="37"/>
        </w:rPr>
        <w:t> </w:t>
      </w:r>
      <w:r>
        <w:rPr>
          <w:color w:val="0E0E0E"/>
        </w:rPr>
        <w:t>whereby</w:t>
      </w:r>
      <w:r>
        <w:rPr>
          <w:color w:val="0E0E0E"/>
          <w:spacing w:val="31"/>
        </w:rPr>
        <w:t> </w:t>
      </w:r>
      <w:r>
        <w:rPr>
          <w:color w:val="0E0E0E"/>
        </w:rPr>
        <w:t>the City agreed to pay or reimburse</w:t>
      </w:r>
      <w:r>
        <w:rPr>
          <w:color w:val="0E0E0E"/>
          <w:spacing w:val="27"/>
        </w:rPr>
        <w:t> </w:t>
      </w:r>
      <w:r>
        <w:rPr>
          <w:color w:val="0E0E0E"/>
        </w:rPr>
        <w:t>the Board for a portion of the Project; and</w:t>
      </w:r>
    </w:p>
    <w:p>
      <w:pPr>
        <w:pStyle w:val="BodyText"/>
        <w:spacing w:before="1"/>
      </w:pPr>
    </w:p>
    <w:p>
      <w:pPr>
        <w:pStyle w:val="BodyText"/>
        <w:spacing w:line="230" w:lineRule="auto"/>
        <w:ind w:left="583" w:right="307" w:firstLine="675"/>
        <w:jc w:val="both"/>
      </w:pPr>
      <w:r>
        <w:rPr>
          <w:color w:val="0E0E0E"/>
        </w:rPr>
        <w:t>WHEREAS, DPD desires to allocate to the Board an additional $4,750,000 from the 53</w:t>
      </w:r>
      <w:r>
        <w:rPr>
          <w:color w:val="0E0E0E"/>
          <w:position w:val="5"/>
          <w:sz w:val="14"/>
        </w:rPr>
        <w:t>rd</w:t>
      </w:r>
      <w:r>
        <w:rPr>
          <w:color w:val="0E0E0E"/>
          <w:spacing w:val="40"/>
          <w:position w:val="5"/>
          <w:sz w:val="14"/>
        </w:rPr>
        <w:t> </w:t>
      </w:r>
      <w:r>
        <w:rPr>
          <w:color w:val="0E0E0E"/>
        </w:rPr>
        <w:t>Street</w:t>
      </w:r>
      <w:r>
        <w:rPr>
          <w:color w:val="0E0E0E"/>
          <w:spacing w:val="32"/>
        </w:rPr>
        <w:t> </w:t>
      </w:r>
      <w:r>
        <w:rPr>
          <w:color w:val="0E0E0E"/>
        </w:rPr>
        <w:t>Increment</w:t>
      </w:r>
      <w:r>
        <w:rPr>
          <w:color w:val="0E0E0E"/>
          <w:spacing w:val="38"/>
        </w:rPr>
        <w:t> </w:t>
      </w:r>
      <w:r>
        <w:rPr>
          <w:color w:val="0E0E0E"/>
        </w:rPr>
        <w:t>in order to pay</w:t>
      </w:r>
      <w:r>
        <w:rPr>
          <w:color w:val="0E0E0E"/>
          <w:spacing w:val="29"/>
        </w:rPr>
        <w:t> </w:t>
      </w:r>
      <w:r>
        <w:rPr>
          <w:color w:val="0E0E0E"/>
        </w:rPr>
        <w:t>for</w:t>
      </w:r>
      <w:r>
        <w:rPr>
          <w:color w:val="0E0E0E"/>
          <w:spacing w:val="28"/>
        </w:rPr>
        <w:t> </w:t>
      </w:r>
      <w:r>
        <w:rPr>
          <w:color w:val="0E0E0E"/>
        </w:rPr>
        <w:t>additional</w:t>
      </w:r>
      <w:r>
        <w:rPr>
          <w:color w:val="0E0E0E"/>
          <w:spacing w:val="39"/>
        </w:rPr>
        <w:t> </w:t>
      </w:r>
      <w:r>
        <w:rPr>
          <w:color w:val="0E0E0E"/>
        </w:rPr>
        <w:t>TIF-funded</w:t>
      </w:r>
      <w:r>
        <w:rPr>
          <w:color w:val="0E0E0E"/>
          <w:spacing w:val="35"/>
        </w:rPr>
        <w:t> </w:t>
      </w:r>
      <w:r>
        <w:rPr>
          <w:color w:val="0E0E0E"/>
        </w:rPr>
        <w:t>improvements</w:t>
      </w:r>
      <w:r>
        <w:rPr>
          <w:color w:val="0E0E0E"/>
          <w:spacing w:val="40"/>
        </w:rPr>
        <w:t> </w:t>
      </w:r>
      <w:r>
        <w:rPr>
          <w:color w:val="0E0E0E"/>
        </w:rPr>
        <w:t>in the Project;</w:t>
      </w:r>
      <w:r>
        <w:rPr>
          <w:color w:val="0E0E0E"/>
          <w:spacing w:val="36"/>
        </w:rPr>
        <w:t> </w:t>
      </w:r>
      <w:r>
        <w:rPr>
          <w:color w:val="0E0E0E"/>
        </w:rPr>
        <w:t>and</w:t>
      </w:r>
    </w:p>
    <w:p>
      <w:pPr>
        <w:pStyle w:val="BodyText"/>
        <w:spacing w:before="2"/>
      </w:pPr>
    </w:p>
    <w:p>
      <w:pPr>
        <w:pStyle w:val="BodyText"/>
        <w:spacing w:line="235" w:lineRule="auto"/>
        <w:ind w:left="584" w:right="314" w:firstLine="669"/>
        <w:jc w:val="both"/>
      </w:pPr>
      <w:r>
        <w:rPr>
          <w:color w:val="0E0E0E"/>
          <w:w w:val="105"/>
        </w:rPr>
        <w:t>WHEREAS,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City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Board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desire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enter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into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an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amendment to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Agreement in substantially</w:t>
      </w:r>
      <w:r>
        <w:rPr>
          <w:color w:val="0E0E0E"/>
          <w:w w:val="105"/>
        </w:rPr>
        <w:t> the form attached</w:t>
      </w:r>
      <w:r>
        <w:rPr>
          <w:color w:val="0E0E0E"/>
          <w:w w:val="105"/>
        </w:rPr>
        <w:t> as</w:t>
      </w:r>
      <w:r>
        <w:rPr>
          <w:color w:val="0E0E0E"/>
          <w:w w:val="105"/>
        </w:rPr>
        <w:t> </w:t>
      </w:r>
      <w:r>
        <w:rPr>
          <w:color w:val="232323"/>
          <w:w w:val="105"/>
          <w:u w:val="thick" w:color="232323"/>
        </w:rPr>
        <w:t>Exhibit A</w:t>
      </w:r>
      <w:r>
        <w:rPr>
          <w:color w:val="232323"/>
          <w:spacing w:val="-13"/>
          <w:w w:val="105"/>
        </w:rPr>
        <w:t> </w:t>
      </w:r>
      <w:r>
        <w:rPr>
          <w:color w:val="0E0E0E"/>
          <w:w w:val="105"/>
        </w:rPr>
        <w:t>(the "First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Amendment")</w:t>
      </w:r>
      <w:r>
        <w:rPr>
          <w:color w:val="0E0E0E"/>
          <w:w w:val="105"/>
        </w:rPr>
        <w:t> whereby</w:t>
      </w:r>
      <w:r>
        <w:rPr>
          <w:color w:val="0E0E0E"/>
          <w:w w:val="105"/>
        </w:rPr>
        <w:t> the City</w:t>
      </w:r>
      <w:r>
        <w:rPr>
          <w:color w:val="0E0E0E"/>
          <w:w w:val="105"/>
        </w:rPr>
        <w:t> shall increase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amount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assistance by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$4,750,000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for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a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total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$13,950,000 to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pay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or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reimburse the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Board for certain costs of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Project; now therefore,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250"/>
      </w:pPr>
      <w:r>
        <w:rPr>
          <w:color w:val="0E0E0E"/>
          <w:w w:val="105"/>
        </w:rPr>
        <w:t>BE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IT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ORDAINED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BY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CITY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COUNCIL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CITY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14"/>
          <w:w w:val="105"/>
        </w:rPr>
        <w:t> </w:t>
      </w:r>
      <w:r>
        <w:rPr>
          <w:color w:val="0E0E0E"/>
          <w:spacing w:val="-2"/>
          <w:w w:val="105"/>
        </w:rPr>
        <w:t>CHICAGO: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1"/>
        <w:ind w:left="585" w:right="309" w:firstLine="670"/>
        <w:jc w:val="both"/>
      </w:pPr>
      <w:r>
        <w:rPr>
          <w:color w:val="0E0E0E"/>
          <w:w w:val="105"/>
        </w:rPr>
        <w:t>SECTION</w:t>
      </w:r>
      <w:r>
        <w:rPr>
          <w:color w:val="0E0E0E"/>
          <w:w w:val="105"/>
        </w:rPr>
        <w:t> 1.</w:t>
      </w:r>
      <w:r>
        <w:rPr>
          <w:color w:val="0E0E0E"/>
          <w:spacing w:val="40"/>
          <w:w w:val="105"/>
        </w:rPr>
        <w:t> </w:t>
      </w:r>
      <w:r>
        <w:rPr>
          <w:color w:val="0E0E0E"/>
          <w:w w:val="105"/>
        </w:rPr>
        <w:t>The above recitals are expressly</w:t>
      </w:r>
      <w:r>
        <w:rPr>
          <w:color w:val="0E0E0E"/>
          <w:w w:val="105"/>
        </w:rPr>
        <w:t> incorporated</w:t>
      </w:r>
      <w:r>
        <w:rPr>
          <w:color w:val="0E0E0E"/>
          <w:w w:val="105"/>
        </w:rPr>
        <w:t> in and made a part of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this ordinance as though fully set forth herein.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35" w:lineRule="auto" w:before="1"/>
        <w:ind w:left="580" w:right="299" w:firstLine="671"/>
        <w:jc w:val="both"/>
      </w:pPr>
      <w:r>
        <w:rPr>
          <w:color w:val="0E0E0E"/>
          <w:w w:val="105"/>
        </w:rPr>
        <w:t>SECTION</w:t>
      </w:r>
      <w:r>
        <w:rPr>
          <w:color w:val="0E0E0E"/>
          <w:w w:val="105"/>
        </w:rPr>
        <w:t> 2.</w:t>
      </w:r>
      <w:r>
        <w:rPr>
          <w:color w:val="0E0E0E"/>
          <w:spacing w:val="40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w w:val="105"/>
        </w:rPr>
        <w:t> Commissioner</w:t>
      </w:r>
      <w:r>
        <w:rPr>
          <w:color w:val="0E0E0E"/>
          <w:w w:val="105"/>
        </w:rPr>
        <w:t> of</w:t>
      </w:r>
      <w:r>
        <w:rPr>
          <w:color w:val="0E0E0E"/>
          <w:w w:val="105"/>
        </w:rPr>
        <w:t> Planning</w:t>
      </w:r>
      <w:r>
        <w:rPr>
          <w:color w:val="0E0E0E"/>
          <w:w w:val="105"/>
        </w:rPr>
        <w:t> and</w:t>
      </w:r>
      <w:r>
        <w:rPr>
          <w:color w:val="0E0E0E"/>
          <w:w w:val="105"/>
        </w:rPr>
        <w:t> Development</w:t>
      </w:r>
      <w:r>
        <w:rPr>
          <w:color w:val="0E0E0E"/>
          <w:w w:val="105"/>
        </w:rPr>
        <w:t> (the</w:t>
      </w:r>
      <w:r>
        <w:rPr>
          <w:color w:val="0E0E0E"/>
          <w:w w:val="105"/>
        </w:rPr>
        <w:t> </w:t>
      </w:r>
      <w:r>
        <w:rPr>
          <w:color w:val="232323"/>
          <w:w w:val="105"/>
        </w:rPr>
        <w:t>"Commissioner") </w:t>
      </w:r>
      <w:r>
        <w:rPr>
          <w:color w:val="0E0E0E"/>
          <w:w w:val="105"/>
        </w:rPr>
        <w:t>and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a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designee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are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each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hereby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authorized,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subject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approval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Corporation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Counsel,</w:t>
      </w:r>
    </w:p>
    <w:p>
      <w:pPr>
        <w:spacing w:after="0" w:line="235" w:lineRule="auto"/>
        <w:jc w:val="both"/>
        <w:sectPr>
          <w:footerReference w:type="default" r:id="rId7"/>
          <w:pgSz w:w="12240" w:h="15840"/>
          <w:pgMar w:footer="1952" w:header="0" w:top="1820" w:bottom="2140" w:left="1220" w:right="1340"/>
          <w:pgNumType w:start="1"/>
        </w:sectPr>
      </w:pPr>
    </w:p>
    <w:p>
      <w:pPr>
        <w:pStyle w:val="BodyText"/>
        <w:spacing w:line="235" w:lineRule="auto" w:before="69"/>
        <w:ind w:left="558" w:right="335" w:hanging="3"/>
        <w:jc w:val="both"/>
      </w:pPr>
      <w:r>
        <w:rPr>
          <w:color w:val="111111"/>
        </w:rPr>
        <w:t>to negotiate,</w:t>
      </w:r>
      <w:r>
        <w:rPr>
          <w:color w:val="111111"/>
          <w:spacing w:val="34"/>
        </w:rPr>
        <w:t> </w:t>
      </w:r>
      <w:r>
        <w:rPr>
          <w:color w:val="111111"/>
        </w:rPr>
        <w:t>execute</w:t>
      </w:r>
      <w:r>
        <w:rPr>
          <w:color w:val="111111"/>
          <w:spacing w:val="27"/>
        </w:rPr>
        <w:t> </w:t>
      </w:r>
      <w:r>
        <w:rPr>
          <w:color w:val="111111"/>
        </w:rPr>
        <w:t>and</w:t>
      </w:r>
      <w:r>
        <w:rPr>
          <w:color w:val="111111"/>
          <w:spacing w:val="20"/>
        </w:rPr>
        <w:t> </w:t>
      </w:r>
      <w:r>
        <w:rPr>
          <w:color w:val="111111"/>
        </w:rPr>
        <w:t>deliver</w:t>
      </w:r>
      <w:r>
        <w:rPr>
          <w:color w:val="111111"/>
          <w:spacing w:val="26"/>
        </w:rPr>
        <w:t> </w:t>
      </w:r>
      <w:r>
        <w:rPr>
          <w:color w:val="111111"/>
        </w:rPr>
        <w:t>the First Amendment</w:t>
      </w:r>
      <w:r>
        <w:rPr>
          <w:color w:val="111111"/>
          <w:spacing w:val="40"/>
        </w:rPr>
        <w:t> </w:t>
      </w:r>
      <w:r>
        <w:rPr>
          <w:color w:val="111111"/>
        </w:rPr>
        <w:t>in</w:t>
      </w:r>
      <w:r>
        <w:rPr>
          <w:color w:val="111111"/>
          <w:spacing w:val="24"/>
        </w:rPr>
        <w:t> </w:t>
      </w:r>
      <w:r>
        <w:rPr>
          <w:color w:val="111111"/>
        </w:rPr>
        <w:t>substantially</w:t>
      </w:r>
      <w:r>
        <w:rPr>
          <w:color w:val="111111"/>
          <w:spacing w:val="35"/>
        </w:rPr>
        <w:t> </w:t>
      </w:r>
      <w:r>
        <w:rPr>
          <w:color w:val="111111"/>
        </w:rPr>
        <w:t>the</w:t>
      </w:r>
      <w:r>
        <w:rPr>
          <w:color w:val="111111"/>
          <w:spacing w:val="23"/>
        </w:rPr>
        <w:t> </w:t>
      </w:r>
      <w:r>
        <w:rPr>
          <w:color w:val="111111"/>
        </w:rPr>
        <w:t>form</w:t>
      </w:r>
      <w:r>
        <w:rPr>
          <w:color w:val="111111"/>
          <w:spacing w:val="24"/>
        </w:rPr>
        <w:t> </w:t>
      </w:r>
      <w:r>
        <w:rPr>
          <w:color w:val="111111"/>
        </w:rPr>
        <w:t>attached</w:t>
      </w:r>
      <w:r>
        <w:rPr>
          <w:color w:val="111111"/>
          <w:spacing w:val="33"/>
        </w:rPr>
        <w:t> </w:t>
      </w:r>
      <w:r>
        <w:rPr>
          <w:color w:val="111111"/>
        </w:rPr>
        <w:t>hereto as</w:t>
      </w:r>
      <w:r>
        <w:rPr>
          <w:color w:val="111111"/>
          <w:spacing w:val="32"/>
        </w:rPr>
        <w:t> </w:t>
      </w:r>
      <w:r>
        <w:rPr>
          <w:color w:val="232323"/>
          <w:u w:val="thick" w:color="232323"/>
        </w:rPr>
        <w:t>Exhibit</w:t>
      </w:r>
      <w:r>
        <w:rPr>
          <w:color w:val="232323"/>
          <w:spacing w:val="25"/>
          <w:u w:val="thick" w:color="232323"/>
        </w:rPr>
        <w:t> </w:t>
      </w:r>
      <w:r>
        <w:rPr>
          <w:color w:val="232323"/>
          <w:u w:val="thick" w:color="232323"/>
        </w:rPr>
        <w:t>A</w:t>
      </w:r>
      <w:r>
        <w:rPr>
          <w:color w:val="232323"/>
        </w:rPr>
        <w:t> </w:t>
      </w:r>
      <w:r>
        <w:rPr>
          <w:color w:val="111111"/>
        </w:rPr>
        <w:t>and</w:t>
      </w:r>
      <w:r>
        <w:rPr>
          <w:color w:val="111111"/>
          <w:spacing w:val="29"/>
        </w:rPr>
        <w:t> </w:t>
      </w:r>
      <w:r>
        <w:rPr>
          <w:color w:val="111111"/>
        </w:rPr>
        <w:t>made</w:t>
      </w:r>
      <w:r>
        <w:rPr>
          <w:color w:val="111111"/>
          <w:spacing w:val="33"/>
        </w:rPr>
        <w:t> </w:t>
      </w:r>
      <w:r>
        <w:rPr>
          <w:color w:val="111111"/>
        </w:rPr>
        <w:t>a</w:t>
      </w:r>
      <w:r>
        <w:rPr>
          <w:color w:val="111111"/>
          <w:spacing w:val="26"/>
        </w:rPr>
        <w:t> </w:t>
      </w:r>
      <w:r>
        <w:rPr>
          <w:color w:val="111111"/>
        </w:rPr>
        <w:t>part</w:t>
      </w:r>
      <w:r>
        <w:rPr>
          <w:color w:val="111111"/>
          <w:spacing w:val="24"/>
        </w:rPr>
        <w:t> </w:t>
      </w:r>
      <w:r>
        <w:rPr>
          <w:color w:val="111111"/>
        </w:rPr>
        <w:t>hereof</w:t>
      </w:r>
      <w:r>
        <w:rPr>
          <w:color w:val="111111"/>
          <w:spacing w:val="27"/>
        </w:rPr>
        <w:t> </w:t>
      </w:r>
      <w:r>
        <w:rPr>
          <w:color w:val="111111"/>
        </w:rPr>
        <w:t>and</w:t>
      </w:r>
      <w:r>
        <w:rPr>
          <w:color w:val="111111"/>
          <w:spacing w:val="27"/>
        </w:rPr>
        <w:t> </w:t>
      </w:r>
      <w:r>
        <w:rPr>
          <w:color w:val="111111"/>
        </w:rPr>
        <w:t>such</w:t>
      </w:r>
      <w:r>
        <w:rPr>
          <w:color w:val="111111"/>
          <w:spacing w:val="28"/>
        </w:rPr>
        <w:t> </w:t>
      </w:r>
      <w:r>
        <w:rPr>
          <w:color w:val="111111"/>
        </w:rPr>
        <w:t>other</w:t>
      </w:r>
      <w:r>
        <w:rPr>
          <w:color w:val="111111"/>
          <w:spacing w:val="34"/>
        </w:rPr>
        <w:t> </w:t>
      </w:r>
      <w:r>
        <w:rPr>
          <w:color w:val="111111"/>
        </w:rPr>
        <w:t>documents</w:t>
      </w:r>
      <w:r>
        <w:rPr>
          <w:color w:val="111111"/>
          <w:spacing w:val="40"/>
        </w:rPr>
        <w:t> </w:t>
      </w:r>
      <w:r>
        <w:rPr>
          <w:color w:val="111111"/>
        </w:rPr>
        <w:t>as</w:t>
      </w:r>
      <w:r>
        <w:rPr>
          <w:color w:val="111111"/>
          <w:spacing w:val="18"/>
        </w:rPr>
        <w:t> </w:t>
      </w:r>
      <w:r>
        <w:rPr>
          <w:color w:val="111111"/>
        </w:rPr>
        <w:t>may</w:t>
      </w:r>
      <w:r>
        <w:rPr>
          <w:color w:val="111111"/>
          <w:spacing w:val="28"/>
        </w:rPr>
        <w:t> </w:t>
      </w:r>
      <w:r>
        <w:rPr>
          <w:color w:val="111111"/>
        </w:rPr>
        <w:t>be</w:t>
      </w:r>
      <w:r>
        <w:rPr>
          <w:color w:val="111111"/>
          <w:spacing w:val="21"/>
        </w:rPr>
        <w:t> </w:t>
      </w:r>
      <w:r>
        <w:rPr>
          <w:color w:val="111111"/>
        </w:rPr>
        <w:t>necessary</w:t>
      </w:r>
      <w:r>
        <w:rPr>
          <w:color w:val="111111"/>
          <w:spacing w:val="40"/>
        </w:rPr>
        <w:t> </w:t>
      </w:r>
      <w:r>
        <w:rPr>
          <w:color w:val="111111"/>
        </w:rPr>
        <w:t>to</w:t>
      </w:r>
      <w:r>
        <w:rPr>
          <w:color w:val="111111"/>
          <w:spacing w:val="22"/>
        </w:rPr>
        <w:t> </w:t>
      </w:r>
      <w:r>
        <w:rPr>
          <w:color w:val="111111"/>
        </w:rPr>
        <w:t>carry out and comply with the provisions of the First Amendment, with such changes, deletions and insertions as shall be approved by the persons</w:t>
      </w:r>
      <w:r>
        <w:rPr>
          <w:color w:val="111111"/>
          <w:spacing w:val="35"/>
        </w:rPr>
        <w:t> </w:t>
      </w:r>
      <w:r>
        <w:rPr>
          <w:color w:val="111111"/>
        </w:rPr>
        <w:t>executing the First Amendment</w:t>
      </w:r>
      <w:r>
        <w:rPr>
          <w:color w:val="111111"/>
          <w:spacing w:val="40"/>
        </w:rPr>
        <w:t> </w:t>
      </w:r>
      <w:r>
        <w:rPr>
          <w:color w:val="111111"/>
        </w:rPr>
        <w:t>on behalf of the </w:t>
      </w:r>
      <w:r>
        <w:rPr>
          <w:color w:val="111111"/>
          <w:spacing w:val="-2"/>
        </w:rPr>
        <w:t>City.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5" w:lineRule="auto"/>
        <w:ind w:left="553" w:right="332" w:firstLine="688"/>
        <w:jc w:val="both"/>
      </w:pPr>
      <w:r>
        <w:rPr>
          <w:color w:val="111111"/>
          <w:w w:val="105"/>
        </w:rPr>
        <w:t>SECTION 3.</w:t>
      </w:r>
      <w:r>
        <w:rPr>
          <w:color w:val="111111"/>
          <w:spacing w:val="40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7"/>
          <w:w w:val="105"/>
        </w:rPr>
        <w:t> </w:t>
      </w:r>
      <w:r>
        <w:rPr>
          <w:color w:val="111111"/>
          <w:w w:val="105"/>
        </w:rPr>
        <w:t>extent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that</w:t>
      </w:r>
      <w:r>
        <w:rPr>
          <w:color w:val="111111"/>
          <w:spacing w:val="-7"/>
          <w:w w:val="105"/>
        </w:rPr>
        <w:t> </w:t>
      </w:r>
      <w:r>
        <w:rPr>
          <w:color w:val="111111"/>
          <w:w w:val="105"/>
        </w:rPr>
        <w:t>any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ordinance, resolution,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rule,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order</w:t>
      </w:r>
      <w:r>
        <w:rPr>
          <w:color w:val="111111"/>
          <w:spacing w:val="-3"/>
          <w:w w:val="105"/>
        </w:rPr>
        <w:t> </w:t>
      </w:r>
      <w:r>
        <w:rPr>
          <w:color w:val="111111"/>
          <w:w w:val="105"/>
        </w:rPr>
        <w:t>or</w:t>
      </w:r>
      <w:r>
        <w:rPr>
          <w:color w:val="111111"/>
          <w:spacing w:val="-8"/>
          <w:w w:val="105"/>
        </w:rPr>
        <w:t> </w:t>
      </w:r>
      <w:r>
        <w:rPr>
          <w:color w:val="111111"/>
          <w:w w:val="105"/>
        </w:rPr>
        <w:t>provision of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the Municipal</w:t>
      </w:r>
      <w:r>
        <w:rPr>
          <w:color w:val="111111"/>
          <w:w w:val="105"/>
        </w:rPr>
        <w:t> Code of Chicago,</w:t>
      </w:r>
      <w:r>
        <w:rPr>
          <w:color w:val="111111"/>
          <w:w w:val="105"/>
        </w:rPr>
        <w:t> or part thereof, is in</w:t>
      </w:r>
      <w:r>
        <w:rPr>
          <w:color w:val="111111"/>
          <w:w w:val="105"/>
        </w:rPr>
        <w:t> conflict</w:t>
      </w:r>
      <w:r>
        <w:rPr>
          <w:color w:val="111111"/>
          <w:w w:val="105"/>
        </w:rPr>
        <w:t> with the provisions</w:t>
      </w:r>
      <w:r>
        <w:rPr>
          <w:color w:val="111111"/>
          <w:w w:val="105"/>
        </w:rPr>
        <w:t> of this ordinance, the provisions of this ordinance shall</w:t>
      </w:r>
      <w:r>
        <w:rPr>
          <w:color w:val="111111"/>
          <w:spacing w:val="-3"/>
          <w:w w:val="105"/>
        </w:rPr>
        <w:t> </w:t>
      </w:r>
      <w:r>
        <w:rPr>
          <w:color w:val="111111"/>
          <w:w w:val="105"/>
        </w:rPr>
        <w:t>control.</w:t>
      </w:r>
      <w:r>
        <w:rPr>
          <w:color w:val="111111"/>
          <w:spacing w:val="40"/>
          <w:w w:val="105"/>
        </w:rPr>
        <w:t> </w:t>
      </w:r>
      <w:r>
        <w:rPr>
          <w:color w:val="111111"/>
          <w:w w:val="105"/>
        </w:rPr>
        <w:t>If any section, paragraph, clause or provision of this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ordinance shall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be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held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invalid,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invalidity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of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such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section,</w:t>
      </w:r>
      <w:r>
        <w:rPr>
          <w:color w:val="111111"/>
          <w:spacing w:val="-3"/>
          <w:w w:val="105"/>
        </w:rPr>
        <w:t> </w:t>
      </w:r>
      <w:r>
        <w:rPr>
          <w:color w:val="111111"/>
          <w:w w:val="105"/>
        </w:rPr>
        <w:t>paragraph, clause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or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provision shall not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affect any other provisions of this ordinance.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244" w:right="1425"/>
        <w:jc w:val="center"/>
      </w:pPr>
      <w:r>
        <w:rPr>
          <w:color w:val="111111"/>
          <w:w w:val="105"/>
        </w:rPr>
        <w:t>SECTION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4.</w:t>
      </w:r>
      <w:r>
        <w:rPr>
          <w:color w:val="111111"/>
          <w:spacing w:val="18"/>
          <w:w w:val="105"/>
        </w:rPr>
        <w:t> </w:t>
      </w:r>
      <w:r>
        <w:rPr>
          <w:color w:val="111111"/>
          <w:w w:val="105"/>
        </w:rPr>
        <w:t>This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ordinance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shall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take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effect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upon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its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passage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and</w:t>
      </w:r>
      <w:r>
        <w:rPr>
          <w:color w:val="111111"/>
          <w:spacing w:val="-15"/>
          <w:w w:val="105"/>
        </w:rPr>
        <w:t> </w:t>
      </w:r>
      <w:r>
        <w:rPr>
          <w:color w:val="111111"/>
          <w:spacing w:val="-2"/>
          <w:w w:val="105"/>
        </w:rPr>
        <w:t>approval.</w:t>
      </w:r>
    </w:p>
    <w:sectPr>
      <w:pgSz w:w="12240" w:h="15840"/>
      <w:pgMar w:header="0" w:footer="1952" w:top="1640" w:bottom="2140" w:left="12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5104">
              <wp:simplePos x="0" y="0"/>
              <wp:positionH relativeFrom="page">
                <wp:posOffset>3864880</wp:posOffset>
              </wp:positionH>
              <wp:positionV relativeFrom="page">
                <wp:posOffset>8679396</wp:posOffset>
              </wp:positionV>
              <wp:extent cx="160655" cy="16764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6065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rPr>
                              <w:color w:val="0E0E0E"/>
                              <w:w w:val="101"/>
                            </w:rPr>
                            <w:fldChar w:fldCharType="begin"/>
                          </w:r>
                          <w:r>
                            <w:rPr>
                              <w:color w:val="0E0E0E"/>
                              <w:w w:val="101"/>
                            </w:rPr>
                            <w:instrText> PAGE </w:instrText>
                          </w:r>
                          <w:r>
                            <w:rPr>
                              <w:color w:val="0E0E0E"/>
                              <w:w w:val="101"/>
                            </w:rPr>
                            <w:fldChar w:fldCharType="separate"/>
                          </w:r>
                          <w:r>
                            <w:rPr>
                              <w:color w:val="0E0E0E"/>
                              <w:w w:val="101"/>
                            </w:rPr>
                            <w:t>1</w:t>
                          </w:r>
                          <w:r>
                            <w:rPr>
                              <w:color w:val="0E0E0E"/>
                              <w:w w:val="10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04.321289pt;margin-top:683.417053pt;width:12.65pt;height:13.2pt;mso-position-horizontal-relative:page;mso-position-vertical-relative:page;z-index:-15781376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60"/>
                    </w:pPr>
                    <w:r>
                      <w:rPr>
                        <w:color w:val="0E0E0E"/>
                        <w:w w:val="101"/>
                      </w:rPr>
                      <w:fldChar w:fldCharType="begin"/>
                    </w:r>
                    <w:r>
                      <w:rPr>
                        <w:color w:val="0E0E0E"/>
                        <w:w w:val="101"/>
                      </w:rPr>
                      <w:instrText> PAGE </w:instrText>
                    </w:r>
                    <w:r>
                      <w:rPr>
                        <w:color w:val="0E0E0E"/>
                        <w:w w:val="101"/>
                      </w:rPr>
                      <w:fldChar w:fldCharType="separate"/>
                    </w:r>
                    <w:r>
                      <w:rPr>
                        <w:color w:val="0E0E0E"/>
                        <w:w w:val="101"/>
                      </w:rPr>
                      <w:t>1</w:t>
                    </w:r>
                    <w:r>
                      <w:rPr>
                        <w:color w:val="0E0E0E"/>
                        <w:w w:val="101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02" w:right="964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2023-11-02T01:33:43Z</dcterms:created>
  <dcterms:modified xsi:type="dcterms:W3CDTF">2023-11-02T01:33:43Z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Canon iR-ADV 6860  PDF</vt:lpwstr>
  </property>
  <property fmtid="{D5CDD505-2E9C-101B-9397-08002B2CF9AE}" pid="4" name="LastSaved">
    <vt:filetime>2023-11-02T00:00:00Z</vt:filetime>
  </property>
  <property fmtid="{D5CDD505-2E9C-101B-9397-08002B2CF9AE}" pid="5" name="Producer">
    <vt:lpwstr>Adobe PSL 1.3e for Canon</vt:lpwstr>
  </property>
</Properties>
</file>